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C77" w:rsidRPr="002C0914" w:rsidRDefault="00AE2C77">
      <w:pPr>
        <w:pStyle w:val="3"/>
        <w:rPr>
          <w:color w:val="000000"/>
          <w:lang w:val="uk-UA"/>
        </w:rPr>
      </w:pPr>
      <w:r w:rsidRPr="002C0914">
        <w:rPr>
          <w:color w:val="000000"/>
          <w:lang w:val="uk-UA"/>
        </w:rPr>
        <w:t>Титульний аркуш</w:t>
      </w:r>
    </w:p>
    <w:tbl>
      <w:tblPr>
        <w:tblW w:w="5000" w:type="pct"/>
        <w:tblCellMar>
          <w:top w:w="15" w:type="dxa"/>
          <w:left w:w="15" w:type="dxa"/>
          <w:bottom w:w="15" w:type="dxa"/>
          <w:right w:w="15" w:type="dxa"/>
        </w:tblCellMar>
        <w:tblLook w:val="0000"/>
      </w:tblPr>
      <w:tblGrid>
        <w:gridCol w:w="10325"/>
      </w:tblGrid>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both"/>
              <w:rPr>
                <w:color w:val="000000"/>
                <w:lang w:val="uk-UA"/>
              </w:rPr>
            </w:pPr>
            <w:r w:rsidRPr="002C0914">
              <w:rPr>
                <w:color w:val="000000"/>
                <w:lang w:val="uk-UA"/>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AE2C77" w:rsidRPr="002C0914" w:rsidRDefault="00AE2C77">
      <w:pPr>
        <w:rPr>
          <w:vanish/>
          <w:color w:val="000000"/>
          <w:lang w:val="uk-UA"/>
        </w:rPr>
      </w:pPr>
    </w:p>
    <w:tbl>
      <w:tblPr>
        <w:tblW w:w="5000" w:type="pct"/>
        <w:tblCellMar>
          <w:top w:w="15" w:type="dxa"/>
          <w:left w:w="15" w:type="dxa"/>
          <w:bottom w:w="15" w:type="dxa"/>
          <w:right w:w="15" w:type="dxa"/>
        </w:tblCellMar>
        <w:tblLook w:val="0000"/>
      </w:tblPr>
      <w:tblGrid>
        <w:gridCol w:w="2250"/>
        <w:gridCol w:w="659"/>
        <w:gridCol w:w="3007"/>
        <w:gridCol w:w="659"/>
        <w:gridCol w:w="3750"/>
      </w:tblGrid>
      <w:tr w:rsidR="00AE2C77" w:rsidRPr="002C0914">
        <w:tc>
          <w:tcPr>
            <w:tcW w:w="2250" w:type="dxa"/>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Директор</w:t>
            </w: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 </w:t>
            </w: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 </w:t>
            </w: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 </w:t>
            </w:r>
          </w:p>
        </w:tc>
        <w:tc>
          <w:tcPr>
            <w:tcW w:w="3750" w:type="dxa"/>
            <w:tcBorders>
              <w:top w:val="nil"/>
              <w:left w:val="nil"/>
              <w:bottom w:val="nil"/>
              <w:right w:val="nil"/>
            </w:tcBorders>
            <w:tcMar>
              <w:top w:w="60" w:type="dxa"/>
              <w:left w:w="60" w:type="dxa"/>
              <w:bottom w:w="60" w:type="dxa"/>
              <w:right w:w="60" w:type="dxa"/>
            </w:tcMar>
            <w:vAlign w:val="bottom"/>
          </w:tcPr>
          <w:p w:rsidR="00AE2C77" w:rsidRPr="002C0914" w:rsidRDefault="00AE2C77">
            <w:pPr>
              <w:jc w:val="center"/>
              <w:rPr>
                <w:color w:val="000000"/>
                <w:lang w:val="uk-UA"/>
              </w:rPr>
            </w:pPr>
            <w:r w:rsidRPr="002C0914">
              <w:rPr>
                <w:color w:val="000000"/>
                <w:lang w:val="uk-UA"/>
              </w:rPr>
              <w:t>Зайченко Юрiй Дмитрович</w:t>
            </w:r>
          </w:p>
        </w:tc>
      </w:tr>
      <w:tr w:rsidR="00AE2C77" w:rsidRPr="002C0914">
        <w:tc>
          <w:tcPr>
            <w:tcW w:w="0" w:type="auto"/>
            <w:tcBorders>
              <w:top w:val="single" w:sz="6" w:space="0" w:color="CCCCCC"/>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rStyle w:val="small-text1"/>
                <w:color w:val="000000"/>
                <w:lang w:val="uk-UA"/>
              </w:rPr>
              <w:t>(посада)</w:t>
            </w: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rStyle w:val="small-text1"/>
                <w:color w:val="000000"/>
                <w:lang w:val="uk-UA"/>
              </w:rPr>
              <w:t>(підпис)</w:t>
            </w: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rStyle w:val="small-text1"/>
                <w:color w:val="000000"/>
                <w:lang w:val="uk-UA"/>
              </w:rPr>
              <w:t>(прізвище та ініціали керівника)</w:t>
            </w:r>
          </w:p>
        </w:tc>
      </w:tr>
      <w:tr w:rsidR="00AE2C77" w:rsidRPr="002C0914">
        <w:tc>
          <w:tcPr>
            <w:tcW w:w="0" w:type="auto"/>
            <w:gridSpan w:val="4"/>
            <w:vMerge w:val="restart"/>
            <w:tcBorders>
              <w:top w:val="nil"/>
              <w:left w:val="nil"/>
              <w:bottom w:val="nil"/>
              <w:right w:val="nil"/>
            </w:tcBorders>
            <w:tcMar>
              <w:top w:w="30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М.П.</w:t>
            </w: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29.04.2015</w:t>
            </w:r>
          </w:p>
        </w:tc>
      </w:tr>
      <w:tr w:rsidR="00AE2C77" w:rsidRPr="002C0914">
        <w:tc>
          <w:tcPr>
            <w:tcW w:w="0" w:type="auto"/>
            <w:gridSpan w:val="4"/>
            <w:vMerge/>
            <w:tcBorders>
              <w:top w:val="nil"/>
              <w:left w:val="nil"/>
              <w:bottom w:val="nil"/>
              <w:right w:val="nil"/>
            </w:tcBorders>
            <w:vAlign w:val="center"/>
          </w:tcPr>
          <w:p w:rsidR="00AE2C77" w:rsidRPr="002C0914" w:rsidRDefault="00AE2C77">
            <w:pPr>
              <w:rPr>
                <w:color w:val="000000"/>
                <w:lang w:val="uk-UA"/>
              </w:rPr>
            </w:pPr>
          </w:p>
        </w:tc>
        <w:tc>
          <w:tcPr>
            <w:tcW w:w="0" w:type="auto"/>
            <w:tcBorders>
              <w:top w:val="single" w:sz="6" w:space="0" w:color="CCCCCC"/>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rStyle w:val="small-text1"/>
                <w:color w:val="000000"/>
                <w:lang w:val="uk-UA"/>
              </w:rPr>
              <w:t>(дата)</w:t>
            </w:r>
          </w:p>
        </w:tc>
      </w:tr>
    </w:tbl>
    <w:p w:rsidR="00AE2C77" w:rsidRPr="002C0914" w:rsidRDefault="00AE2C77">
      <w:pPr>
        <w:rPr>
          <w:color w:val="000000"/>
          <w:lang w:val="uk-UA"/>
        </w:rPr>
      </w:pPr>
    </w:p>
    <w:p w:rsidR="00AE2C77" w:rsidRPr="002C0914" w:rsidRDefault="00AE2C77">
      <w:pPr>
        <w:pStyle w:val="3"/>
        <w:rPr>
          <w:color w:val="000000"/>
          <w:lang w:val="uk-UA"/>
        </w:rPr>
      </w:pPr>
      <w:r w:rsidRPr="002C0914">
        <w:rPr>
          <w:color w:val="000000"/>
          <w:lang w:val="uk-UA"/>
        </w:rPr>
        <w:t>Річна інформація емітента цінних паперів</w:t>
      </w:r>
      <w:r w:rsidRPr="002C0914">
        <w:rPr>
          <w:color w:val="000000"/>
          <w:lang w:val="uk-UA"/>
        </w:rPr>
        <w:br/>
        <w:t xml:space="preserve">за 2014 рік </w:t>
      </w:r>
    </w:p>
    <w:p w:rsidR="00AE2C77" w:rsidRPr="002C0914" w:rsidRDefault="00AE2C77">
      <w:pPr>
        <w:pStyle w:val="3"/>
        <w:rPr>
          <w:color w:val="000000"/>
          <w:lang w:val="uk-UA"/>
        </w:rPr>
      </w:pPr>
      <w:r w:rsidRPr="002C0914">
        <w:rPr>
          <w:color w:val="000000"/>
          <w:lang w:val="uk-UA"/>
        </w:rPr>
        <w:t>I. Загальні відомості</w:t>
      </w:r>
    </w:p>
    <w:tbl>
      <w:tblPr>
        <w:tblW w:w="5000" w:type="pct"/>
        <w:tblCellMar>
          <w:top w:w="15" w:type="dxa"/>
          <w:left w:w="15" w:type="dxa"/>
          <w:bottom w:w="15" w:type="dxa"/>
          <w:right w:w="15" w:type="dxa"/>
        </w:tblCellMar>
        <w:tblLook w:val="0000"/>
      </w:tblPr>
      <w:tblGrid>
        <w:gridCol w:w="10325"/>
      </w:tblGrid>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rPr>
                <w:color w:val="000000"/>
                <w:lang w:val="uk-UA"/>
              </w:rPr>
            </w:pPr>
            <w:r w:rsidRPr="002C0914">
              <w:rPr>
                <w:color w:val="000000"/>
                <w:lang w:val="uk-UA"/>
              </w:rPr>
              <w:t>1. Повне найменування емітента</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ПРИВАТНЕ АКЦIОНЕРНЕ ТОВАРИСТВО "ФIРМА "ТОРГВУГIЛЛЯ"</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rPr>
                <w:color w:val="000000"/>
                <w:lang w:val="uk-UA"/>
              </w:rPr>
            </w:pPr>
            <w:r w:rsidRPr="002C0914">
              <w:rPr>
                <w:color w:val="000000"/>
                <w:lang w:val="uk-UA"/>
              </w:rPr>
              <w:t>2. Організаційно-правова форма</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 xml:space="preserve">Акціонерне товариство </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rPr>
                <w:color w:val="000000"/>
                <w:lang w:val="uk-UA"/>
              </w:rPr>
            </w:pPr>
            <w:r w:rsidRPr="002C0914">
              <w:rPr>
                <w:color w:val="000000"/>
                <w:lang w:val="uk-UA"/>
              </w:rPr>
              <w:t>3. Код за ЄДРПОУ</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24429015</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rPr>
                <w:color w:val="000000"/>
                <w:lang w:val="uk-UA"/>
              </w:rPr>
            </w:pPr>
            <w:r w:rsidRPr="002C0914">
              <w:rPr>
                <w:color w:val="000000"/>
                <w:lang w:val="uk-UA"/>
              </w:rPr>
              <w:t>4. Місцезнаходження</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 xml:space="preserve">Дніпропетровська , д/в, </w:t>
            </w:r>
            <w:smartTag w:uri="urn:schemas-microsoft-com:office:smarttags" w:element="metricconverter">
              <w:smartTagPr>
                <w:attr w:name="ProductID" w:val="51400, м"/>
              </w:smartTagPr>
              <w:r w:rsidRPr="002C0914">
                <w:rPr>
                  <w:color w:val="000000"/>
                  <w:lang w:val="uk-UA"/>
                </w:rPr>
                <w:t>51400, м</w:t>
              </w:r>
            </w:smartTag>
            <w:r w:rsidRPr="002C0914">
              <w:rPr>
                <w:color w:val="000000"/>
                <w:lang w:val="uk-UA"/>
              </w:rPr>
              <w:t>. Павлоград, вул. Степового фронту, 15</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rPr>
                <w:color w:val="000000"/>
                <w:lang w:val="uk-UA"/>
              </w:rPr>
            </w:pPr>
            <w:r w:rsidRPr="002C0914">
              <w:rPr>
                <w:color w:val="000000"/>
                <w:lang w:val="uk-UA"/>
              </w:rPr>
              <w:t>5. Міжміський код, телефон та факс</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(05632) 6-11-77 (05632) 6-16-78</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rPr>
                <w:color w:val="000000"/>
                <w:lang w:val="uk-UA"/>
              </w:rPr>
            </w:pPr>
            <w:r w:rsidRPr="002C0914">
              <w:rPr>
                <w:color w:val="000000"/>
                <w:lang w:val="uk-UA"/>
              </w:rPr>
              <w:t>6. Електронна поштова адреса</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tug@torgugol.prat.in.ua</w:t>
            </w:r>
          </w:p>
        </w:tc>
      </w:tr>
    </w:tbl>
    <w:p w:rsidR="00AE2C77" w:rsidRPr="002C0914" w:rsidRDefault="00AE2C77">
      <w:pPr>
        <w:pStyle w:val="3"/>
        <w:rPr>
          <w:color w:val="000000"/>
          <w:lang w:val="uk-UA"/>
        </w:rPr>
      </w:pPr>
      <w:r w:rsidRPr="002C0914">
        <w:rPr>
          <w:color w:val="000000"/>
          <w:lang w:val="uk-UA"/>
        </w:rPr>
        <w:t>II. Дані про дату та місце оприлюднення річної інформації</w:t>
      </w:r>
    </w:p>
    <w:tbl>
      <w:tblPr>
        <w:tblW w:w="5000" w:type="pct"/>
        <w:tblCellMar>
          <w:top w:w="15" w:type="dxa"/>
          <w:left w:w="15" w:type="dxa"/>
          <w:bottom w:w="15" w:type="dxa"/>
          <w:right w:w="15" w:type="dxa"/>
        </w:tblCellMar>
        <w:tblLook w:val="0000"/>
      </w:tblPr>
      <w:tblGrid>
        <w:gridCol w:w="9097"/>
        <w:gridCol w:w="1228"/>
      </w:tblGrid>
      <w:tr w:rsidR="00AE2C77" w:rsidRPr="002C0914">
        <w:tc>
          <w:tcPr>
            <w:tcW w:w="0" w:type="auto"/>
            <w:tcBorders>
              <w:top w:val="nil"/>
              <w:left w:val="nil"/>
              <w:bottom w:val="nil"/>
              <w:right w:val="nil"/>
            </w:tcBorders>
            <w:tcMar>
              <w:top w:w="60" w:type="dxa"/>
              <w:left w:w="60" w:type="dxa"/>
              <w:bottom w:w="60" w:type="dxa"/>
              <w:right w:w="60" w:type="dxa"/>
            </w:tcMar>
            <w:vAlign w:val="bottom"/>
          </w:tcPr>
          <w:p w:rsidR="00AE2C77" w:rsidRPr="002C0914" w:rsidRDefault="00AE2C77">
            <w:pPr>
              <w:rPr>
                <w:color w:val="000000"/>
                <w:lang w:val="uk-UA"/>
              </w:rPr>
            </w:pPr>
            <w:r w:rsidRPr="002C0914">
              <w:rPr>
                <w:color w:val="000000"/>
                <w:lang w:val="uk-UA"/>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tcPr>
          <w:p w:rsidR="00AE2C77" w:rsidRPr="002C0914" w:rsidRDefault="00AE2C77">
            <w:pPr>
              <w:jc w:val="center"/>
              <w:rPr>
                <w:color w:val="000000"/>
                <w:lang w:val="uk-UA"/>
              </w:rPr>
            </w:pPr>
            <w:r w:rsidRPr="002C0914">
              <w:rPr>
                <w:color w:val="000000"/>
                <w:lang w:val="uk-UA"/>
              </w:rPr>
              <w:t>29.04.2015</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c>
          <w:tcPr>
            <w:tcW w:w="0" w:type="auto"/>
            <w:tcBorders>
              <w:top w:val="single" w:sz="6" w:space="0" w:color="CCCCCC"/>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rStyle w:val="small-text1"/>
                <w:color w:val="000000"/>
                <w:lang w:val="uk-UA"/>
              </w:rPr>
              <w:t>(дата)</w:t>
            </w:r>
          </w:p>
        </w:tc>
      </w:tr>
    </w:tbl>
    <w:p w:rsidR="00AE2C77" w:rsidRPr="002C0914" w:rsidRDefault="00AE2C77">
      <w:pPr>
        <w:rPr>
          <w:vanish/>
          <w:color w:val="000000"/>
          <w:lang w:val="uk-UA"/>
        </w:rPr>
      </w:pPr>
    </w:p>
    <w:tbl>
      <w:tblPr>
        <w:tblW w:w="5000" w:type="pct"/>
        <w:tblCellMar>
          <w:top w:w="15" w:type="dxa"/>
          <w:left w:w="15" w:type="dxa"/>
          <w:bottom w:w="15" w:type="dxa"/>
          <w:right w:w="15" w:type="dxa"/>
        </w:tblCellMar>
        <w:tblLook w:val="0000"/>
      </w:tblPr>
      <w:tblGrid>
        <w:gridCol w:w="3767"/>
        <w:gridCol w:w="5168"/>
        <w:gridCol w:w="181"/>
        <w:gridCol w:w="1209"/>
      </w:tblGrid>
      <w:tr w:rsidR="00AE2C77" w:rsidRPr="002C0914">
        <w:tc>
          <w:tcPr>
            <w:tcW w:w="0" w:type="auto"/>
            <w:tcBorders>
              <w:top w:val="nil"/>
              <w:left w:val="nil"/>
              <w:bottom w:val="nil"/>
              <w:right w:val="nil"/>
            </w:tcBorders>
            <w:tcMar>
              <w:top w:w="60" w:type="dxa"/>
              <w:left w:w="60" w:type="dxa"/>
              <w:bottom w:w="60" w:type="dxa"/>
              <w:right w:w="60" w:type="dxa"/>
            </w:tcMar>
            <w:vAlign w:val="bottom"/>
          </w:tcPr>
          <w:p w:rsidR="00AE2C77" w:rsidRPr="002C0914" w:rsidRDefault="00AE2C77">
            <w:pPr>
              <w:rPr>
                <w:color w:val="000000"/>
                <w:lang w:val="uk-UA"/>
              </w:rPr>
            </w:pPr>
            <w:r w:rsidRPr="002C0914">
              <w:rPr>
                <w:color w:val="000000"/>
                <w:lang w:val="uk-UA"/>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tcPr>
          <w:p w:rsidR="00AE2C77" w:rsidRPr="002C0914" w:rsidRDefault="00AE2C77">
            <w:pPr>
              <w:jc w:val="center"/>
              <w:rPr>
                <w:color w:val="000000"/>
                <w:lang w:val="uk-UA"/>
              </w:rPr>
            </w:pPr>
            <w:r w:rsidRPr="002C0914">
              <w:rPr>
                <w:color w:val="000000"/>
                <w:lang w:val="uk-UA"/>
              </w:rPr>
              <w:t>Бюлетень "Вiдомостi НКЦПФР" 82</w:t>
            </w: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 </w:t>
            </w:r>
          </w:p>
        </w:tc>
        <w:tc>
          <w:tcPr>
            <w:tcW w:w="0" w:type="auto"/>
            <w:tcBorders>
              <w:top w:val="nil"/>
              <w:left w:val="nil"/>
              <w:bottom w:val="nil"/>
              <w:right w:val="nil"/>
            </w:tcBorders>
            <w:tcMar>
              <w:top w:w="60" w:type="dxa"/>
              <w:left w:w="60" w:type="dxa"/>
              <w:bottom w:w="60" w:type="dxa"/>
              <w:right w:w="60" w:type="dxa"/>
            </w:tcMar>
            <w:vAlign w:val="bottom"/>
          </w:tcPr>
          <w:p w:rsidR="00AE2C77" w:rsidRPr="002C0914" w:rsidRDefault="00AE2C77">
            <w:pPr>
              <w:jc w:val="center"/>
              <w:rPr>
                <w:color w:val="000000"/>
                <w:lang w:val="uk-UA"/>
              </w:rPr>
            </w:pPr>
            <w:r w:rsidRPr="002C0914">
              <w:rPr>
                <w:color w:val="000000"/>
                <w:lang w:val="uk-UA"/>
              </w:rPr>
              <w:t>30.04.2015</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c>
          <w:tcPr>
            <w:tcW w:w="0" w:type="auto"/>
            <w:tcBorders>
              <w:top w:val="single" w:sz="6" w:space="0" w:color="CCCCCC"/>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rStyle w:val="small-text1"/>
                <w:color w:val="000000"/>
                <w:lang w:val="uk-UA"/>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rStyle w:val="small-text1"/>
                <w:color w:val="000000"/>
                <w:lang w:val="uk-UA"/>
              </w:rPr>
              <w:t>(дата)</w:t>
            </w:r>
          </w:p>
        </w:tc>
      </w:tr>
    </w:tbl>
    <w:p w:rsidR="00AE2C77" w:rsidRPr="002C0914" w:rsidRDefault="00AE2C77">
      <w:pPr>
        <w:rPr>
          <w:vanish/>
          <w:color w:val="000000"/>
          <w:lang w:val="uk-UA"/>
        </w:rPr>
      </w:pPr>
    </w:p>
    <w:tbl>
      <w:tblPr>
        <w:tblW w:w="5000" w:type="pct"/>
        <w:tblCellMar>
          <w:top w:w="15" w:type="dxa"/>
          <w:left w:w="15" w:type="dxa"/>
          <w:bottom w:w="15" w:type="dxa"/>
          <w:right w:w="15" w:type="dxa"/>
        </w:tblCellMar>
        <w:tblLook w:val="0000"/>
      </w:tblPr>
      <w:tblGrid>
        <w:gridCol w:w="4809"/>
        <w:gridCol w:w="2480"/>
        <w:gridCol w:w="1836"/>
        <w:gridCol w:w="1200"/>
      </w:tblGrid>
      <w:tr w:rsidR="00AE2C77" w:rsidRPr="002C0914">
        <w:tc>
          <w:tcPr>
            <w:tcW w:w="0" w:type="auto"/>
            <w:tcBorders>
              <w:top w:val="nil"/>
              <w:left w:val="nil"/>
              <w:bottom w:val="nil"/>
              <w:right w:val="nil"/>
            </w:tcBorders>
            <w:tcMar>
              <w:top w:w="60" w:type="dxa"/>
              <w:left w:w="60" w:type="dxa"/>
              <w:bottom w:w="60" w:type="dxa"/>
              <w:right w:w="60" w:type="dxa"/>
            </w:tcMar>
            <w:vAlign w:val="bottom"/>
          </w:tcPr>
          <w:p w:rsidR="00AE2C77" w:rsidRPr="002C0914" w:rsidRDefault="00AE2C77">
            <w:pPr>
              <w:rPr>
                <w:color w:val="000000"/>
                <w:lang w:val="uk-UA"/>
              </w:rPr>
            </w:pPr>
            <w:r w:rsidRPr="002C0914">
              <w:rPr>
                <w:color w:val="000000"/>
                <w:lang w:val="uk-UA"/>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tcPr>
          <w:p w:rsidR="00AE2C77" w:rsidRPr="002C0914" w:rsidRDefault="00AE2C77">
            <w:pPr>
              <w:jc w:val="center"/>
              <w:rPr>
                <w:color w:val="000000"/>
                <w:lang w:val="uk-UA"/>
              </w:rPr>
            </w:pPr>
            <w:r w:rsidRPr="002C0914">
              <w:rPr>
                <w:color w:val="000000"/>
                <w:lang w:val="uk-UA"/>
              </w:rPr>
              <w:t>www.torgugol.prat.in.ua</w:t>
            </w:r>
          </w:p>
        </w:tc>
        <w:tc>
          <w:tcPr>
            <w:tcW w:w="0" w:type="auto"/>
            <w:tcBorders>
              <w:top w:val="nil"/>
              <w:left w:val="nil"/>
              <w:bottom w:val="nil"/>
              <w:right w:val="nil"/>
            </w:tcBorders>
            <w:tcMar>
              <w:top w:w="60" w:type="dxa"/>
              <w:left w:w="60" w:type="dxa"/>
              <w:bottom w:w="60" w:type="dxa"/>
              <w:right w:w="60" w:type="dxa"/>
            </w:tcMar>
            <w:vAlign w:val="bottom"/>
          </w:tcPr>
          <w:p w:rsidR="00AE2C77" w:rsidRPr="002C0914" w:rsidRDefault="00AE2C77">
            <w:pPr>
              <w:jc w:val="center"/>
              <w:rPr>
                <w:color w:val="000000"/>
                <w:lang w:val="uk-UA"/>
              </w:rPr>
            </w:pPr>
            <w:r w:rsidRPr="002C0914">
              <w:rPr>
                <w:color w:val="000000"/>
                <w:lang w:val="uk-UA"/>
              </w:rPr>
              <w:t>в мережі Інтернет</w:t>
            </w:r>
          </w:p>
        </w:tc>
        <w:tc>
          <w:tcPr>
            <w:tcW w:w="0" w:type="auto"/>
            <w:tcBorders>
              <w:top w:val="nil"/>
              <w:left w:val="nil"/>
              <w:bottom w:val="nil"/>
              <w:right w:val="nil"/>
            </w:tcBorders>
            <w:tcMar>
              <w:top w:w="60" w:type="dxa"/>
              <w:left w:w="60" w:type="dxa"/>
              <w:bottom w:w="60" w:type="dxa"/>
              <w:right w:w="60" w:type="dxa"/>
            </w:tcMar>
            <w:vAlign w:val="bottom"/>
          </w:tcPr>
          <w:p w:rsidR="00AE2C77" w:rsidRPr="002C0914" w:rsidRDefault="00AE2C77">
            <w:pPr>
              <w:jc w:val="center"/>
              <w:rPr>
                <w:color w:val="000000"/>
                <w:lang w:val="uk-UA"/>
              </w:rPr>
            </w:pPr>
            <w:r w:rsidRPr="002C0914">
              <w:rPr>
                <w:color w:val="000000"/>
                <w:lang w:val="uk-UA"/>
              </w:rPr>
              <w:t>29.04.2015</w:t>
            </w:r>
          </w:p>
        </w:tc>
      </w:tr>
      <w:tr w:rsidR="00AE2C77" w:rsidRPr="002C0914">
        <w:tc>
          <w:tcPr>
            <w:tcW w:w="0" w:type="auto"/>
            <w:tcMar>
              <w:top w:w="60" w:type="dxa"/>
              <w:left w:w="60" w:type="dxa"/>
              <w:bottom w:w="60" w:type="dxa"/>
              <w:right w:w="60" w:type="dxa"/>
            </w:tcMar>
            <w:vAlign w:val="center"/>
          </w:tcPr>
          <w:p w:rsidR="00AE2C77" w:rsidRPr="002C0914" w:rsidRDefault="00AE2C77">
            <w:pPr>
              <w:jc w:val="center"/>
              <w:rPr>
                <w:b/>
                <w:bCs/>
                <w:color w:val="000000"/>
                <w:lang w:val="uk-UA"/>
              </w:rPr>
            </w:pPr>
            <w:r w:rsidRPr="002C0914">
              <w:rPr>
                <w:b/>
                <w:bCs/>
                <w:color w:val="000000"/>
                <w:lang w:val="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rStyle w:val="small-text1"/>
                <w:color w:val="000000"/>
                <w:lang w:val="uk-UA"/>
              </w:rPr>
              <w:t>(адреса сторінки)</w:t>
            </w: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rStyle w:val="small-text1"/>
                <w:color w:val="000000"/>
                <w:lang w:val="uk-UA"/>
              </w:rPr>
              <w:t>(дата)</w:t>
            </w:r>
          </w:p>
        </w:tc>
      </w:tr>
    </w:tbl>
    <w:p w:rsidR="00AE2C77" w:rsidRPr="002C0914" w:rsidRDefault="00AE2C77">
      <w:pPr>
        <w:pStyle w:val="3"/>
        <w:rPr>
          <w:color w:val="000000"/>
          <w:lang w:val="uk-UA"/>
        </w:rPr>
      </w:pPr>
      <w:r w:rsidRPr="002C0914">
        <w:rPr>
          <w:color w:val="000000"/>
          <w:lang w:val="uk-UA"/>
        </w:rPr>
        <w:br w:type="page"/>
      </w:r>
      <w:r w:rsidRPr="002C0914">
        <w:rPr>
          <w:color w:val="000000"/>
          <w:lang w:val="uk-UA"/>
        </w:rPr>
        <w:lastRenderedPageBreak/>
        <w:t>Зміст</w:t>
      </w:r>
    </w:p>
    <w:tbl>
      <w:tblPr>
        <w:tblW w:w="5000" w:type="pct"/>
        <w:tblCellMar>
          <w:top w:w="15" w:type="dxa"/>
          <w:left w:w="15" w:type="dxa"/>
          <w:bottom w:w="15" w:type="dxa"/>
          <w:right w:w="15" w:type="dxa"/>
        </w:tblCellMar>
        <w:tblLook w:val="0000"/>
      </w:tblPr>
      <w:tblGrid>
        <w:gridCol w:w="2064"/>
        <w:gridCol w:w="7228"/>
        <w:gridCol w:w="1033"/>
      </w:tblGrid>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1. Основні відомості про емітента</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X</w:t>
            </w: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2.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3. Відомості щодо участі емітента в створенні юридичних осіб</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4. Інформація щодо посади корпоративного секретаря</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5.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6.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3"/>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7. Інформація про посадових осіб емітента:</w:t>
            </w: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1)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X</w:t>
            </w: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2)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X</w:t>
            </w: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8. Інформація про осіб, що володіють 10 відсотками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X</w:t>
            </w: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9.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X</w:t>
            </w: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10.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11. Інформація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3"/>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12. Відомості про цінні папери емітента:</w:t>
            </w: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1)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X</w:t>
            </w: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2) інформація про облігації емітента</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3)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4)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5)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13. Опис бізнесу</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3"/>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14. Інформація про господарську та фінансову діяльність емітента:</w:t>
            </w: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1)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X</w:t>
            </w: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2)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X</w:t>
            </w: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3)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X</w:t>
            </w: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4)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5)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15. Інформація про забезпечення випуску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16. Відомості щодо особливої інформації та інформації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X</w:t>
            </w: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17.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X</w:t>
            </w: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18.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3"/>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19. Інформація про склад, структуру і розмір іпотечного покриття:</w:t>
            </w: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 xml:space="preserve">2) інформація щодо співвідношення розміру іпотечного покриття з розміром (сумою) зобов'язань за іпотечними облігаціями з цим іпотечним покриттям на </w:t>
            </w:r>
            <w:r w:rsidRPr="002C0914">
              <w:rPr>
                <w:b/>
                <w:bCs/>
                <w:color w:val="000000"/>
                <w:lang w:val="uk-UA"/>
              </w:rPr>
              <w:lastRenderedPageBreak/>
              <w:t>кожну дату після змін іпотечних активів у складі іпотечного покриття, які відбулися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lastRenderedPageBreak/>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21. Інформація про випуски іпотечних сертифікатів</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22.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23.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24.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25.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26.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27. Правила ФОН</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28. Відомості про аудиторський висновок (звіт)</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X</w:t>
            </w: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29. Текст аудиторського висновку (звіту)</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30. Річна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X</w:t>
            </w: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31. Річна фінансова звітність, складена відповідно до Міжнародних стандартів бухгалтерського обліку (у разі наявності)</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gridSpan w:val="2"/>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tc>
          <w:tcPr>
            <w:tcW w:w="0" w:type="auto"/>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33. Примітки</w:t>
            </w:r>
          </w:p>
        </w:tc>
        <w:tc>
          <w:tcPr>
            <w:tcW w:w="4000" w:type="pct"/>
            <w:gridSpan w:val="2"/>
            <w:tcBorders>
              <w:top w:val="nil"/>
              <w:left w:val="nil"/>
              <w:bottom w:val="nil"/>
              <w:right w:val="nil"/>
            </w:tcBorders>
            <w:tcMar>
              <w:top w:w="60" w:type="dxa"/>
              <w:left w:w="60" w:type="dxa"/>
              <w:bottom w:w="60" w:type="dxa"/>
              <w:right w:w="60" w:type="dxa"/>
            </w:tcMar>
            <w:vAlign w:val="center"/>
          </w:tcPr>
          <w:p w:rsidR="00AE2C77" w:rsidRPr="002C0914" w:rsidRDefault="00AE2C77">
            <w:pPr>
              <w:spacing w:after="240"/>
              <w:rPr>
                <w:color w:val="000000"/>
                <w:lang w:val="uk-UA"/>
              </w:rPr>
            </w:pPr>
            <w:r w:rsidRPr="002C0914">
              <w:rPr>
                <w:color w:val="000000"/>
                <w:lang w:val="uk-UA"/>
              </w:rPr>
              <w:t>ПрАТ "Фiрма "Торгвугiлля" (далi - Емiтент) є приватним акцiонерним товариством, яке не здiйснювало публiчне (вiдкрите) розмiщення цiнних паперiв, тому вiдповiдно до вимог "Положення про розкриття iнформацiї емiтентами цiнних паперiв", затвердженого рiшенням НКЦПФР вiд 03.12.2013 р. за №2826 до складу рiчної iнформацiї не входить наступна iнформацiя:</w:t>
            </w:r>
            <w:r w:rsidRPr="002C0914">
              <w:rPr>
                <w:color w:val="000000"/>
                <w:lang w:val="uk-UA"/>
              </w:rPr>
              <w:br/>
              <w:t>"Iнформацiя про засновникiв та/або учасникiв емiтента та кiлькiсть i вартiсть акцiй (розмiру часток, паїв)",</w:t>
            </w:r>
            <w:r w:rsidRPr="002C0914">
              <w:rPr>
                <w:color w:val="000000"/>
                <w:lang w:val="uk-UA"/>
              </w:rPr>
              <w:br/>
              <w:t>"Iнформацiя про дивiденди",</w:t>
            </w:r>
            <w:r w:rsidRPr="002C0914">
              <w:rPr>
                <w:color w:val="000000"/>
                <w:lang w:val="uk-UA"/>
              </w:rPr>
              <w:br/>
              <w:t>"Iнформацiя про юридичних осiб, послугами яких користується емiтент",</w:t>
            </w:r>
            <w:r w:rsidRPr="002C0914">
              <w:rPr>
                <w:color w:val="000000"/>
                <w:lang w:val="uk-UA"/>
              </w:rPr>
              <w:br/>
              <w:t>"Опис бiзнесу",</w:t>
            </w:r>
            <w:r w:rsidRPr="002C0914">
              <w:rPr>
                <w:color w:val="000000"/>
                <w:lang w:val="uk-UA"/>
              </w:rPr>
              <w:br/>
              <w:t>"Iнформацiя про забезпечення випуску боргових цiнних паперiв",</w:t>
            </w:r>
            <w:r w:rsidRPr="002C0914">
              <w:rPr>
                <w:color w:val="000000"/>
                <w:lang w:val="uk-UA"/>
              </w:rPr>
              <w:br/>
              <w:t xml:space="preserve">"Текст аудиторського висновку (звiту)". </w:t>
            </w:r>
            <w:r w:rsidRPr="002C0914">
              <w:rPr>
                <w:color w:val="000000"/>
                <w:lang w:val="uk-UA"/>
              </w:rPr>
              <w:br/>
              <w:t>Також до складу регулярної рiчної iнформацiї Емiтента не включенi наступнi форми з таких причин:</w:t>
            </w:r>
            <w:r w:rsidRPr="002C0914">
              <w:rPr>
                <w:color w:val="000000"/>
                <w:lang w:val="uk-UA"/>
              </w:rPr>
              <w:br/>
              <w:t xml:space="preserve">"Iнформацiя про одержанi лiцензiї (дозволи) на окремi види дiяльностi" - лiцензiй на окремi види дiяльностi Емiтент не має. </w:t>
            </w:r>
            <w:r w:rsidRPr="002C0914">
              <w:rPr>
                <w:color w:val="000000"/>
                <w:lang w:val="uk-UA"/>
              </w:rPr>
              <w:br/>
              <w:t>"Вiдомостi щодо участi емiтента в створеннi юридичних осiб" - у звiтному перiодi Емiтент не приймав участi у створеннi юридичних осiб.</w:t>
            </w:r>
            <w:r w:rsidRPr="002C0914">
              <w:rPr>
                <w:color w:val="000000"/>
                <w:lang w:val="uk-UA"/>
              </w:rPr>
              <w:br/>
              <w:t xml:space="preserve">"Iнформацiя щодо посади корпоративного секретаря" - у Емiтента вiдсутня </w:t>
            </w:r>
            <w:r w:rsidRPr="002C0914">
              <w:rPr>
                <w:color w:val="000000"/>
                <w:lang w:val="uk-UA"/>
              </w:rPr>
              <w:lastRenderedPageBreak/>
              <w:t>посада корпоративного секретаря.</w:t>
            </w:r>
            <w:r w:rsidRPr="002C0914">
              <w:rPr>
                <w:color w:val="000000"/>
                <w:lang w:val="uk-UA"/>
              </w:rPr>
              <w:br/>
              <w:t xml:space="preserve">"Iнформацiя про рейтингове агентство" - у звiтному перiодi Емiтент не користувався послугами рейтингового агентства. </w:t>
            </w:r>
            <w:r w:rsidRPr="002C0914">
              <w:rPr>
                <w:color w:val="000000"/>
                <w:lang w:val="uk-UA"/>
              </w:rPr>
              <w:br/>
            </w:r>
            <w:r w:rsidRPr="002C0914">
              <w:rPr>
                <w:color w:val="000000"/>
                <w:lang w:val="uk-UA"/>
              </w:rPr>
              <w:br/>
              <w:t xml:space="preserve">"Iнформацiя про облiгацiї емiтента", "Iнформацiя про iншi цiннi папери, випущенi емiтентом", "Iнформацiя про похiднi цiннi папери" - Емiтент не реєстрував випуски iнших цiнних паперiв, крiм випуску простих iменних акцiй. </w:t>
            </w:r>
            <w:r w:rsidRPr="002C0914">
              <w:rPr>
                <w:color w:val="000000"/>
                <w:lang w:val="uk-UA"/>
              </w:rPr>
              <w:br/>
              <w:t>"Iнформацiя про викуп власних акцiй протягом звiтного перiоду" - за звiтний перiод викупу власних акцiй не вiдбувалося.</w:t>
            </w:r>
            <w:r w:rsidRPr="002C0914">
              <w:rPr>
                <w:color w:val="000000"/>
                <w:lang w:val="uk-UA"/>
              </w:rPr>
              <w:br/>
              <w:t xml:space="preserve">"Iнформацiя про обсяги виробництва та реалiзацiї основних видiв продукцiї", "Iнформацiя про собiвартiсть реалiзованої продукцiї" - не заповненi, так як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r w:rsidRPr="002C0914">
              <w:rPr>
                <w:color w:val="000000"/>
                <w:lang w:val="uk-UA"/>
              </w:rPr>
              <w:br/>
              <w:t>Емiтент не здiйснював випускiв iпотечних облiгацiй, iпотечних сертифiкатiв та сертифiкатiв ФОН, тому iнформацiї стосовно цих цiнних паперiв не заповненi.</w:t>
            </w:r>
            <w:r w:rsidRPr="002C0914">
              <w:rPr>
                <w:color w:val="000000"/>
                <w:lang w:val="uk-UA"/>
              </w:rPr>
              <w:br/>
              <w:t xml:space="preserve">"Рiчна фiнансова звiтнiсть, складена вiдповiдно до Мiжнародних стандартiв бухгалтерського облiку" - за звiтний перiод Емiтент не складав звiтнiсть вiдповiдно до МСФЗ. </w:t>
            </w:r>
            <w:r w:rsidRPr="002C0914">
              <w:rPr>
                <w:color w:val="000000"/>
                <w:lang w:val="uk-UA"/>
              </w:rPr>
              <w:br/>
              <w:t xml:space="preserve">"Звiт про стан об'єкта нерухомостi (у разi емiсiї цiльових облiгацiй пiприємств, виконання зобов'язань за якими здiйснюється шляхом передачi об'єкта (частини об'єкта) житлового будiвництва" - за звiтний перiод Емiтент не випускав цiльових облiгацiй, виконання зобов'язань за якими забезпечене об'єктами нерухомостi. </w:t>
            </w:r>
            <w:r w:rsidRPr="002C0914">
              <w:rPr>
                <w:color w:val="000000"/>
                <w:lang w:val="uk-UA"/>
              </w:rPr>
              <w:br/>
              <w:t>Примiтка до роздiлу "Iнформацiя про посадових осiб емiтента" не зазначенi вiдомостi щодо розмiру виплаченої винагороди оскiльки для приватного акцiонерного товариства, яке не здiйснювало публiчного розмiщення цiнних паперiв, така iнформацiя не вказується.</w:t>
            </w:r>
            <w:r w:rsidRPr="002C0914">
              <w:rPr>
                <w:color w:val="000000"/>
                <w:lang w:val="uk-UA"/>
              </w:rPr>
              <w:br/>
              <w:t>Примiтка до роздiлу "Вiдомостi щодо особливої iнформацiї, що виникала протягом звiтного перiоду" :</w:t>
            </w:r>
            <w:r w:rsidRPr="002C0914">
              <w:rPr>
                <w:color w:val="000000"/>
                <w:lang w:val="uk-UA"/>
              </w:rPr>
              <w:br/>
              <w:t>29.04.2014 р. був встановлений факт розкриття недостовiрної особливої iнформацiї у загальнодоступнiй iнформацiйнiй базi даних НКЦПФР, а саме:</w:t>
            </w:r>
            <w:r w:rsidRPr="002C0914">
              <w:rPr>
                <w:color w:val="000000"/>
                <w:lang w:val="uk-UA"/>
              </w:rPr>
              <w:br/>
              <w:t>"Особлива iнформацiя "Вiдомостi про змiну складу посадових осiб емiтента", розмiщена 28.04.2014 р. в загальнодоступнiй iнформацiйнiй базi Комiсiї мiстить помилку, в частинi прiзвищ, iмен, по батьковi двох членiв Наглядової ради, повноваження яких припиненi:</w:t>
            </w:r>
            <w:r w:rsidRPr="002C0914">
              <w:rPr>
                <w:color w:val="000000"/>
                <w:lang w:val="uk-UA"/>
              </w:rPr>
              <w:br/>
              <w:t>- замiсть Манаєнко Сергiй Вiкторович, зазначено: Малєєва Iрина Георгiївна;</w:t>
            </w:r>
            <w:r w:rsidRPr="002C0914">
              <w:rPr>
                <w:color w:val="000000"/>
                <w:lang w:val="uk-UA"/>
              </w:rPr>
              <w:br/>
              <w:t>- замiсть Кутузова Олена Iванiвна, вказано: Алiмова Вiкторiя Петрiвна.</w:t>
            </w:r>
            <w:r w:rsidRPr="002C0914">
              <w:rPr>
                <w:color w:val="000000"/>
                <w:lang w:val="uk-UA"/>
              </w:rPr>
              <w:br/>
              <w:t>Iншого розмiщення цiєї, помилкової, iнформацiї не було.</w:t>
            </w:r>
            <w:r w:rsidRPr="002C0914">
              <w:rPr>
                <w:color w:val="000000"/>
                <w:lang w:val="uk-UA"/>
              </w:rPr>
              <w:br/>
              <w:t>Недостовiрна особлива iнформацiя була подана, в зв'язку з допущеними технiчними помилками при створеннi файлу з особливою iнформацiєю в форматi XML у вiдповiднiй програмi.</w:t>
            </w:r>
            <w:r w:rsidRPr="002C0914">
              <w:rPr>
                <w:color w:val="000000"/>
                <w:lang w:val="uk-UA"/>
              </w:rPr>
              <w:br/>
              <w:t>Одразу пiсля виявлення цього факту, 29.04.2014 р. у загальнодоступнiй iнформацiйнiй базi даних НКЦПФР було здiйснено спростування недостовiрної iнформацiї та розкриття достовiрної особливої iнформацiї емiтента: "Вiдомостi про змiну складу посадових осiб емiтента (особлива iнформацiя вiд 29.04.2014 р.)"</w:t>
            </w:r>
            <w:r w:rsidRPr="002C0914">
              <w:rPr>
                <w:color w:val="000000"/>
                <w:lang w:val="uk-UA"/>
              </w:rPr>
              <w:br/>
            </w:r>
          </w:p>
        </w:tc>
      </w:tr>
    </w:tbl>
    <w:p w:rsidR="00AE2C77" w:rsidRPr="002C0914" w:rsidRDefault="00AE2C77">
      <w:pPr>
        <w:pStyle w:val="3"/>
        <w:rPr>
          <w:color w:val="000000"/>
          <w:lang w:val="uk-UA"/>
        </w:rPr>
      </w:pPr>
      <w:r w:rsidRPr="002C0914">
        <w:rPr>
          <w:color w:val="000000"/>
          <w:lang w:val="uk-UA"/>
        </w:rPr>
        <w:lastRenderedPageBreak/>
        <w:br w:type="page"/>
      </w:r>
      <w:r w:rsidRPr="002C0914">
        <w:rPr>
          <w:color w:val="000000"/>
          <w:lang w:val="uk-UA"/>
        </w:rPr>
        <w:lastRenderedPageBreak/>
        <w:t>III. Основні відомості про емітента</w:t>
      </w:r>
    </w:p>
    <w:tbl>
      <w:tblPr>
        <w:tblW w:w="5000" w:type="pct"/>
        <w:tblCellMar>
          <w:top w:w="15" w:type="dxa"/>
          <w:left w:w="15" w:type="dxa"/>
          <w:bottom w:w="15" w:type="dxa"/>
          <w:right w:w="15" w:type="dxa"/>
        </w:tblCellMar>
        <w:tblLook w:val="0000"/>
      </w:tblPr>
      <w:tblGrid>
        <w:gridCol w:w="10325"/>
      </w:tblGrid>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1. Повне найменування</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ПРИВАТНЕ АКЦIОНЕРНЕ ТОВАРИСТВО "ФIРМА "ТОРГВУГIЛЛЯ"</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2. Серія і номер свідоцтва про державну реєстрацію юридичної особи (за наявності)</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виписка ААБ №359893</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3. Дата проведення державної реєстрації</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07.05.1997</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4. Територія (область)</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 xml:space="preserve">Дніпропетровська </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5. Статутний капітал (грн)</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753000</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6. Відсоток акцій у статутному капіталі, що належить державі</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0</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0</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8. Середня кількість працівників (осіб)</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2</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9. Основні види діяльності із зазначенням найменування виду діяльності та коду за КВЕД</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68.20 Надання в оренду й експлуатацiю власного чи орендованого нерухомого майна</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46.90 Неспецiалiзована оптова торгiвля</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68.10 Купiвля та продаж власного нерухомого майна</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10. Органи управління підприємства</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акцiонепрними товариствами не заповнюється</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11. Банки, що обслуговують емітента:</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1) найменування банку (філії, відділення банку), який обслуговує емітента за поточним рахунком у національній валюті</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Публiчне акцiонерне товариство Комерцiйний Банк "ПриватБанк"</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2) МФО банку</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305299</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3) поточний рахунок</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26008050211996</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4) найменування банку (філії, відділення банку), який обслуговує емітента за поточним рахунком у іноземній валюті</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д/в</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5) МФО банку</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д/в</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lastRenderedPageBreak/>
              <w:t>6) поточний рахунок</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д/в</w:t>
            </w:r>
          </w:p>
        </w:tc>
      </w:tr>
    </w:tbl>
    <w:p w:rsidR="00AE2C77" w:rsidRPr="002C0914" w:rsidRDefault="00AE2C77">
      <w:pPr>
        <w:pStyle w:val="3"/>
        <w:rPr>
          <w:color w:val="000000"/>
          <w:lang w:val="uk-UA"/>
        </w:rPr>
      </w:pPr>
      <w:r w:rsidRPr="002C0914">
        <w:rPr>
          <w:color w:val="000000"/>
          <w:lang w:val="uk-UA"/>
        </w:rPr>
        <w:t>V. Інформація про посадових осіб емітента</w:t>
      </w:r>
    </w:p>
    <w:p w:rsidR="00AE2C77" w:rsidRPr="002C0914" w:rsidRDefault="00AE2C77">
      <w:pPr>
        <w:pStyle w:val="4"/>
        <w:rPr>
          <w:color w:val="000000"/>
          <w:lang w:val="uk-UA"/>
        </w:rPr>
      </w:pPr>
      <w:r w:rsidRPr="002C0914">
        <w:rPr>
          <w:color w:val="000000"/>
          <w:lang w:val="uk-UA"/>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000"/>
      </w:tblPr>
      <w:tblGrid>
        <w:gridCol w:w="10325"/>
      </w:tblGrid>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1) посада</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Директор</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2) прізвище, ім'я, по батькові фізичної особи або повне найменування юридичної особи</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Зайченко Юрiй Дмитрович</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3) паспортні дані фізичної особи (серія, номер, дата видачі, орган, який видав)* або код за ЄДРПОУ юридичної особи</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4) рік народження**</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1963</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5) освіта**</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неповна вища</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6) стаж роботи (років)**</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35</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7) найменування підприємства та попередня посада, яку займав**</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ПП "Сфера", начальник вiддiлу управлiння товарними групами овочевого направлення.</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8) дата набуття повноважень та термін, на який обрано (призначено)</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14.07.2011 до 15.05.2017</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9) Опис</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 xml:space="preserve">Посадовi обов'язки: керує поточною дiяльнiстю Товариства та виконує iншi обов'язки вiдповiдно до Статуту. Пiдзвiтний загальним зборам акцiонерiв та Наглядовiй радi. Обсяг повноважень та обов'язкiв визначається Статутом, Положенням про виконавчий орган (директора) товариства та чинним законодавством. </w:t>
            </w:r>
            <w:r w:rsidRPr="002C0914">
              <w:rPr>
                <w:color w:val="000000"/>
                <w:lang w:val="uk-UA"/>
              </w:rPr>
              <w:br/>
              <w:t xml:space="preserve">Посадова особа не надала згоди на розкриття паспортних даних. </w:t>
            </w:r>
            <w:r w:rsidRPr="002C0914">
              <w:rPr>
                <w:color w:val="000000"/>
                <w:lang w:val="uk-UA"/>
              </w:rPr>
              <w:br/>
              <w:t>Не має непогашеної судимостi за корисливi та посадовi злочини.</w:t>
            </w:r>
            <w:r w:rsidRPr="002C0914">
              <w:rPr>
                <w:color w:val="000000"/>
                <w:lang w:val="uk-UA"/>
              </w:rPr>
              <w:br/>
              <w:t xml:space="preserve">Загальний стаж роботи 35 рокiв. </w:t>
            </w:r>
            <w:r w:rsidRPr="002C0914">
              <w:rPr>
                <w:color w:val="000000"/>
                <w:lang w:val="uk-UA"/>
              </w:rPr>
              <w:br/>
              <w:t>Перелiк попереднiх посад, якi особа обiймала протягом останнiх п'яти рокiв: начальник вiддiлу управлiння товарними групами овочевого направлення.</w:t>
            </w:r>
            <w:r w:rsidRPr="002C0914">
              <w:rPr>
                <w:color w:val="000000"/>
                <w:lang w:val="uk-UA"/>
              </w:rPr>
              <w:br/>
              <w:t>На iнших пiдприємствах посад не обiймає.</w:t>
            </w:r>
            <w:r w:rsidRPr="002C0914">
              <w:rPr>
                <w:color w:val="000000"/>
                <w:lang w:val="uk-UA"/>
              </w:rPr>
              <w:br/>
              <w:t>Змiн у персональному складi не було.</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2C0914">
              <w:rPr>
                <w:color w:val="000000"/>
                <w:sz w:val="20"/>
                <w:szCs w:val="20"/>
                <w:lang w:val="uk-UA"/>
              </w:rPr>
              <w:br/>
              <w:t>** Заповнюється щодо фізичних осіб.</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1) посада</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Секретар Наглядової ради</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2) прізвище, ім'я, по батькові фізичної особи або повне найменування юридичної особи</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Сулейманов Юрiй Камiльович</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lastRenderedPageBreak/>
              <w:t>3) паспортні дані фізичної особи (серія, номер, дата видачі, орган, який видав)* або код за ЄДРПОУ юридичної особи</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4) рік народження**</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1974</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5) освіта**</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вища</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6) стаж роботи (років)**</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23</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7) найменування підприємства та попередня посада, яку займав**</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ТОВ "СКАЙ-ЛТД", заступник директора</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8) дата набуття повноважень та термін, на який обрано (призначено)</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28.04.2014 до перевиборiв</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9) Опис</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 xml:space="preserve">Приймає участь у роботi Наглядової ради, розглядi та вирiшенi питань, забезпечує ведення та оформлення протоколiв та iнших документiв Наглядової ради. Обсяг повноважень та обов'язкiв визначається Статутом, Положенням про Наглядову Раду товариства та чинним законодавством. Не має непогашеної судимостi за корисливi та посадовi злочини. </w:t>
            </w:r>
            <w:r w:rsidRPr="002C0914">
              <w:rPr>
                <w:color w:val="000000"/>
                <w:lang w:val="uk-UA"/>
              </w:rPr>
              <w:br/>
              <w:t>Загальний стаж роботи 23 роки.</w:t>
            </w:r>
            <w:r w:rsidRPr="002C0914">
              <w:rPr>
                <w:color w:val="000000"/>
                <w:lang w:val="uk-UA"/>
              </w:rPr>
              <w:br/>
              <w:t xml:space="preserve">Посадова особа не надала згоди на розкриття паспортних даних. </w:t>
            </w:r>
            <w:r w:rsidRPr="002C0914">
              <w:rPr>
                <w:color w:val="000000"/>
                <w:lang w:val="uk-UA"/>
              </w:rPr>
              <w:br/>
              <w:t>Непогашеної судимостi за корисливi та посадовi злочини не має.</w:t>
            </w:r>
            <w:r w:rsidRPr="002C0914">
              <w:rPr>
                <w:color w:val="000000"/>
                <w:lang w:val="uk-UA"/>
              </w:rPr>
              <w:br/>
              <w:t>Обiймає посаду заступника директора ТОВ "СКАЙ-ЛТД" (м. Павлоград, вул. Горького, 130) бiльше п'яти рокiв.</w:t>
            </w:r>
            <w:r w:rsidRPr="002C0914">
              <w:rPr>
                <w:color w:val="000000"/>
                <w:lang w:val="uk-UA"/>
              </w:rPr>
              <w:br/>
              <w:t>Змiни в персональному складi протягом звiтного перiоду вiдбулися на пiдставi рiшення загальних зборiв вiд 28.04.2014 р.</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2C0914">
              <w:rPr>
                <w:color w:val="000000"/>
                <w:sz w:val="20"/>
                <w:szCs w:val="20"/>
                <w:lang w:val="uk-UA"/>
              </w:rPr>
              <w:br/>
              <w:t>** Заповнюється щодо фізичних осіб.</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1) посада</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Ревiзор</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2) прізвище, ім'я, по батькові фізичної особи або повне найменування юридичної особи</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Пенькова Iнна Петрiвна</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3) паспортні дані фізичної особи (серія, номер, дата видачі, орган, який видав)* або код за ЄДРПОУ юридичної особи</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4) рік народження**</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1964</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5) освіта**</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вища</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6) стаж роботи (років)**</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30</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7) найменування підприємства та попередня посада, яку займав**</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lastRenderedPageBreak/>
              <w:t>ТОВ "ФОКУС", фiнансовий директор</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8) дата набуття повноважень та термін, на який обрано (призначено)</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14.07.2011 до 14.07.2016</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9) Опис</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Органiзовує та здiйснює контроль за фiнансово-господарською дiяльнiстю Товариства. Обсяг повноважень та обов'язкiв визначається Статутом, Положенням про Ревiзора товариства та чинним законодавством.</w:t>
            </w:r>
            <w:r w:rsidRPr="002C0914">
              <w:rPr>
                <w:color w:val="000000"/>
                <w:lang w:val="uk-UA"/>
              </w:rPr>
              <w:br/>
              <w:t>Загальний стаж роботи 30 рокiв.</w:t>
            </w:r>
            <w:r w:rsidRPr="002C0914">
              <w:rPr>
                <w:color w:val="000000"/>
                <w:lang w:val="uk-UA"/>
              </w:rPr>
              <w:br/>
              <w:t xml:space="preserve">Посадова особа не надала згоди на розкриття паспортних даних. </w:t>
            </w:r>
            <w:r w:rsidRPr="002C0914">
              <w:rPr>
                <w:color w:val="000000"/>
                <w:lang w:val="uk-UA"/>
              </w:rPr>
              <w:br/>
              <w:t xml:space="preserve">Непогашеної судимостi за корисливi та посадовi злочини не має. </w:t>
            </w:r>
            <w:r w:rsidRPr="002C0914">
              <w:rPr>
                <w:color w:val="000000"/>
                <w:lang w:val="uk-UA"/>
              </w:rPr>
              <w:br/>
              <w:t>Працює на посадi фiнансового директора ТОВ "ФОКУС" (м. Павлоград, вул. Горького, 130) протягом останнiх п'яти рокiв.</w:t>
            </w:r>
            <w:r w:rsidRPr="002C0914">
              <w:rPr>
                <w:color w:val="000000"/>
                <w:lang w:val="uk-UA"/>
              </w:rPr>
              <w:br/>
              <w:t>Змiн в персональному складi протягом звiтного року не було.</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2C0914">
              <w:rPr>
                <w:color w:val="000000"/>
                <w:sz w:val="20"/>
                <w:szCs w:val="20"/>
                <w:lang w:val="uk-UA"/>
              </w:rPr>
              <w:br/>
              <w:t>** Заповнюється щодо фізичних осіб.</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1) посада</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Голова Наглядової ради</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2) прізвище, ім'я, по батькові фізичної особи або повне найменування юридичної особи</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ПРИВАТНЕ ПIДПРИЄМСТВО ФIРМА "ФОРСАЙТ"</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3) паспортні дані фізичної особи (серія, номер, дата видачі, орган, який видав)* або код за ЄДРПОУ юридичної особи</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 xml:space="preserve">30010091 </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4) рік народження**</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0</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5) освіта**</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6) стаж роботи (років)**</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0</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7) найменування підприємства та попередня посада, яку займав**</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8) дата набуття повноважень та термін, на який обрано (призначено)</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28.04.2014 до перевиборiв</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9) Опис</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 xml:space="preserve">Керiвництво роботою Наглядової ради Товариства. Обсяг повноважень та обов'язкiв визначається Статутом, Положенням про Наглядову раду Товариства та чинним законодавством. </w:t>
            </w:r>
            <w:r w:rsidRPr="002C0914">
              <w:rPr>
                <w:color w:val="000000"/>
                <w:lang w:val="uk-UA"/>
              </w:rPr>
              <w:br/>
              <w:t xml:space="preserve">Не є суб'єктом корисливих та посадових злочинiв вiдповiдно до кримiнального законодавства. </w:t>
            </w:r>
            <w:r w:rsidRPr="002C0914">
              <w:rPr>
                <w:color w:val="000000"/>
                <w:lang w:val="uk-UA"/>
              </w:rPr>
              <w:br/>
              <w:t>Змiни в персональному складi протягом звiтного перiоду вiдбулися на пiдставi рiшення загальних зборiв вiд 28.04.2014 р.</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2C0914">
              <w:rPr>
                <w:color w:val="000000"/>
                <w:sz w:val="20"/>
                <w:szCs w:val="20"/>
                <w:lang w:val="uk-UA"/>
              </w:rPr>
              <w:br/>
              <w:t>** Заповнюється щодо фізичних осіб.</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1) посада</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lastRenderedPageBreak/>
              <w:t>Член Наглядової ради</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2) прізвище, ім'я, по батькові фізичної особи або повне найменування юридичної особи</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ТОВАРИСТВО З ОБМЕЖЕНОЮ ВIДПОВIДАЛЬНIСТЮ "ФОКУС"</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3) паспортні дані фізичної особи (серія, номер, дата видачі, орган, який видав)* або код за ЄДРПОУ юридичної особи</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 xml:space="preserve">30597449 </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4) рік народження**</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0</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5) освіта**</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6) стаж роботи (років)**</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0</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7) найменування підприємства та попередня посада, яку займав**</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8) дата набуття повноважень та термін, на який обрано (призначено)</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28.04.2014 до перевиборiв</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9) Опис</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 xml:space="preserve">Приймає участь у роботi Наглядової ради, розглядi та вирiшенi питань. Обсяг повноважень та обов'язкiв визначається Статутом, Положенням про Наглядову Раду товариства та чинним законодавством. </w:t>
            </w:r>
            <w:r w:rsidRPr="002C0914">
              <w:rPr>
                <w:color w:val="000000"/>
                <w:lang w:val="uk-UA"/>
              </w:rPr>
              <w:br/>
              <w:t xml:space="preserve">Не є суб'єктом корисливих та посадових злочинiв вiдповiдно до кримiнального законодавства. </w:t>
            </w:r>
            <w:r w:rsidRPr="002C0914">
              <w:rPr>
                <w:color w:val="000000"/>
                <w:lang w:val="uk-UA"/>
              </w:rPr>
              <w:br/>
              <w:t>Змiни в персональному складi протягом звiтного перiоду вiдбулися на пiдставi рiшення загальних зборiв вiд 25.04.2014 р.</w:t>
            </w:r>
          </w:p>
        </w:tc>
      </w:tr>
      <w:tr w:rsidR="00AE2C77" w:rsidRPr="002C0914">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2C0914">
              <w:rPr>
                <w:color w:val="000000"/>
                <w:sz w:val="20"/>
                <w:szCs w:val="20"/>
                <w:lang w:val="uk-UA"/>
              </w:rPr>
              <w:br/>
              <w:t>** Заповнюється щодо фізичних осіб.</w:t>
            </w:r>
          </w:p>
        </w:tc>
      </w:tr>
    </w:tbl>
    <w:p w:rsidR="00AE2C77" w:rsidRPr="002C0914" w:rsidRDefault="00AE2C77">
      <w:pPr>
        <w:rPr>
          <w:color w:val="000000"/>
          <w:lang w:val="uk-UA"/>
        </w:rPr>
        <w:sectPr w:rsidR="00AE2C77" w:rsidRPr="002C0914">
          <w:pgSz w:w="11907" w:h="16840"/>
          <w:pgMar w:top="1134" w:right="851" w:bottom="851" w:left="851" w:header="0" w:footer="0" w:gutter="0"/>
          <w:cols w:space="708"/>
          <w:docGrid w:linePitch="360"/>
        </w:sectPr>
      </w:pPr>
    </w:p>
    <w:p w:rsidR="00AE2C77" w:rsidRPr="002C0914" w:rsidRDefault="00AE2C77">
      <w:pPr>
        <w:pStyle w:val="4"/>
        <w:rPr>
          <w:color w:val="000000"/>
          <w:lang w:val="uk-UA"/>
        </w:rPr>
      </w:pPr>
      <w:r w:rsidRPr="002C0914">
        <w:rPr>
          <w:color w:val="000000"/>
          <w:lang w:val="uk-UA"/>
        </w:rPr>
        <w:lastRenderedPageBreak/>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000"/>
      </w:tblPr>
      <w:tblGrid>
        <w:gridCol w:w="1305"/>
        <w:gridCol w:w="2589"/>
        <w:gridCol w:w="2772"/>
        <w:gridCol w:w="1218"/>
        <w:gridCol w:w="1568"/>
        <w:gridCol w:w="906"/>
        <w:gridCol w:w="1410"/>
        <w:gridCol w:w="1530"/>
        <w:gridCol w:w="1677"/>
      </w:tblGrid>
      <w:tr w:rsidR="00AE2C77" w:rsidRPr="002C0914">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Кількість за видами акцій</w:t>
            </w:r>
          </w:p>
        </w:tc>
      </w:tr>
      <w:tr w:rsidR="00AE2C77" w:rsidRPr="002C0914">
        <w:tc>
          <w:tcPr>
            <w:tcW w:w="0" w:type="auto"/>
            <w:vMerge/>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rPr>
                <w:b/>
                <w:bCs/>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привілейовані на пред'явника</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9</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Зайченко Юрiй Дмитрович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Секретар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Сулейманов Юрiй Камiльович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271085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9.0002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271085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Ревiзор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Пенькова Iнна Петрiвна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0.0001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ПП ФIРМА "ФОРСАЙТ"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xml:space="preserve">30010091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1145300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38.0245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1145300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ТОВ "ФОКУС"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xml:space="preserve">30597449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744875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24.7303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744875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gridSpan w:val="3"/>
            <w:tcBorders>
              <w:top w:val="single" w:sz="6" w:space="0" w:color="000000"/>
              <w:left w:val="single" w:sz="6" w:space="0" w:color="000000"/>
              <w:bottom w:val="single" w:sz="6" w:space="0" w:color="000000"/>
              <w:right w:val="single" w:sz="6" w:space="0" w:color="000000"/>
            </w:tcBorders>
          </w:tcPr>
          <w:p w:rsidR="00AE2C77" w:rsidRPr="002C0914" w:rsidRDefault="00AE2C77">
            <w:pPr>
              <w:jc w:val="right"/>
              <w:rPr>
                <w:color w:val="000000"/>
                <w:sz w:val="20"/>
                <w:szCs w:val="20"/>
                <w:lang w:val="uk-UA"/>
              </w:rPr>
            </w:pPr>
            <w:r w:rsidRPr="002C0914">
              <w:rPr>
                <w:rStyle w:val="a4"/>
                <w:color w:val="000000"/>
                <w:sz w:val="20"/>
                <w:szCs w:val="20"/>
                <w:lang w:val="uk-UA"/>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2161262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71.7551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2161262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0</w:t>
            </w:r>
          </w:p>
        </w:tc>
      </w:tr>
    </w:tbl>
    <w:p w:rsidR="00AE2C77" w:rsidRPr="002C0914" w:rsidRDefault="00AE2C77">
      <w:pPr>
        <w:pStyle w:val="small-text"/>
        <w:rPr>
          <w:color w:val="000000"/>
          <w:lang w:val="uk-UA"/>
        </w:rPr>
      </w:pPr>
      <w:r w:rsidRPr="002C0914">
        <w:rPr>
          <w:color w:val="000000"/>
          <w:lang w:val="uk-UA"/>
        </w:rPr>
        <w:t xml:space="preserve">* Зазначається у разі надання згоди фізичної особи на розкриття паспортних даних. </w:t>
      </w:r>
    </w:p>
    <w:p w:rsidR="00AE2C77" w:rsidRPr="002C0914" w:rsidRDefault="00AE2C77">
      <w:pPr>
        <w:rPr>
          <w:color w:val="000000"/>
          <w:lang w:val="uk-UA"/>
        </w:rPr>
        <w:sectPr w:rsidR="00AE2C77" w:rsidRPr="002C0914">
          <w:pgSz w:w="16840" w:h="11907" w:orient="landscape"/>
          <w:pgMar w:top="1134" w:right="1134" w:bottom="851" w:left="851" w:header="0" w:footer="0" w:gutter="0"/>
          <w:cols w:space="720"/>
        </w:sectPr>
      </w:pPr>
    </w:p>
    <w:p w:rsidR="00AE2C77" w:rsidRPr="002C0914" w:rsidRDefault="00AE2C77">
      <w:pPr>
        <w:pStyle w:val="3"/>
        <w:rPr>
          <w:color w:val="000000"/>
          <w:lang w:val="uk-UA"/>
        </w:rPr>
      </w:pPr>
      <w:r w:rsidRPr="002C0914">
        <w:rPr>
          <w:color w:val="000000"/>
          <w:lang w:val="uk-UA"/>
        </w:rPr>
        <w:lastRenderedPageBreak/>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000"/>
      </w:tblPr>
      <w:tblGrid>
        <w:gridCol w:w="2114"/>
        <w:gridCol w:w="1132"/>
        <w:gridCol w:w="2840"/>
        <w:gridCol w:w="1311"/>
        <w:gridCol w:w="1792"/>
        <w:gridCol w:w="943"/>
        <w:gridCol w:w="1478"/>
        <w:gridCol w:w="1577"/>
        <w:gridCol w:w="1788"/>
      </w:tblGrid>
      <w:tr w:rsidR="00AE2C77" w:rsidRPr="002C0914">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Кількість за видами акцій</w:t>
            </w:r>
          </w:p>
        </w:tc>
      </w:tr>
      <w:tr w:rsidR="00AE2C77" w:rsidRPr="002C0914">
        <w:tc>
          <w:tcPr>
            <w:tcW w:w="0" w:type="auto"/>
            <w:vMerge/>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rPr>
                <w:b/>
                <w:bCs/>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привілейовані на пред'явника</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xml:space="preserve">ПП ФIРМА "ФОРСАЙТ"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30010091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51400 Дніпропетровська ,д/в, м. Павлоград, вул. Горького,130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1145300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38.0245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1145300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xml:space="preserve">ТОВ "ФОКУС"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30597449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51400 Дніпропетровська ,д/в, м. Павлоград, вул. Горького, буд.130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744875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24.7303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744875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Кількість за видами акцій</w:t>
            </w:r>
          </w:p>
        </w:tc>
      </w:tr>
      <w:tr w:rsidR="00AE2C77" w:rsidRPr="002C0914">
        <w:tc>
          <w:tcPr>
            <w:tcW w:w="0" w:type="auto"/>
            <w:vMerge/>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rPr>
                <w:b/>
                <w:bCs/>
                <w:color w:val="000000"/>
                <w:sz w:val="20"/>
                <w:szCs w:val="20"/>
                <w:lang w:val="uk-U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rPr>
                <w:b/>
                <w:bCs/>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привілейовані на пред'явника</w:t>
            </w:r>
          </w:p>
        </w:tc>
      </w:tr>
      <w:tr w:rsidR="00AE2C77" w:rsidRPr="002C0914">
        <w:tc>
          <w:tcPr>
            <w:tcW w:w="0" w:type="auto"/>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jc w:val="center"/>
              <w:rPr>
                <w:color w:val="000000"/>
                <w:sz w:val="20"/>
                <w:szCs w:val="20"/>
                <w:lang w:val="uk-UA"/>
              </w:rPr>
            </w:pPr>
            <w:r w:rsidRPr="002C0914">
              <w:rPr>
                <w:color w:val="000000"/>
                <w:sz w:val="20"/>
                <w:szCs w:val="20"/>
                <w:lang w:val="uk-UA"/>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494150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16.406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494150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gridSpan w:val="3"/>
            <w:tcBorders>
              <w:top w:val="single" w:sz="6" w:space="0" w:color="000000"/>
              <w:left w:val="single" w:sz="6" w:space="0" w:color="000000"/>
              <w:bottom w:val="single" w:sz="6" w:space="0" w:color="000000"/>
              <w:right w:val="single" w:sz="6" w:space="0" w:color="000000"/>
            </w:tcBorders>
          </w:tcPr>
          <w:p w:rsidR="00AE2C77" w:rsidRPr="002C0914" w:rsidRDefault="00AE2C77">
            <w:pPr>
              <w:jc w:val="right"/>
              <w:rPr>
                <w:color w:val="000000"/>
                <w:sz w:val="20"/>
                <w:szCs w:val="20"/>
                <w:lang w:val="uk-UA"/>
              </w:rPr>
            </w:pPr>
            <w:r w:rsidRPr="002C0914">
              <w:rPr>
                <w:rStyle w:val="a4"/>
                <w:color w:val="000000"/>
                <w:sz w:val="20"/>
                <w:szCs w:val="20"/>
                <w:lang w:val="uk-UA"/>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2384325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79.1608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2384325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0</w:t>
            </w:r>
          </w:p>
        </w:tc>
      </w:tr>
    </w:tbl>
    <w:p w:rsidR="00AE2C77" w:rsidRPr="002C0914" w:rsidRDefault="00AE2C77">
      <w:pPr>
        <w:pStyle w:val="small-text"/>
        <w:rPr>
          <w:color w:val="000000"/>
          <w:lang w:val="uk-UA"/>
        </w:rPr>
      </w:pPr>
      <w:r w:rsidRPr="002C0914">
        <w:rPr>
          <w:color w:val="000000"/>
          <w:lang w:val="uk-UA"/>
        </w:rPr>
        <w:t xml:space="preserve">* Зазначається: "Фізична особа", якщо фізична особа не дала згоди на розкриття прізвища, ім'я, по батькові. </w:t>
      </w:r>
      <w:r w:rsidRPr="002C0914">
        <w:rPr>
          <w:color w:val="000000"/>
          <w:lang w:val="uk-UA"/>
        </w:rPr>
        <w:br/>
        <w:t xml:space="preserve">** Заповненювати необов'язково. </w:t>
      </w:r>
    </w:p>
    <w:p w:rsidR="00AE2C77" w:rsidRPr="002C0914" w:rsidRDefault="00AE2C77">
      <w:pPr>
        <w:rPr>
          <w:color w:val="000000"/>
          <w:lang w:val="uk-UA"/>
        </w:rPr>
        <w:sectPr w:rsidR="00AE2C77" w:rsidRPr="002C0914">
          <w:pgSz w:w="16840" w:h="11907" w:orient="landscape"/>
          <w:pgMar w:top="1134" w:right="1134" w:bottom="851" w:left="851" w:header="0" w:footer="0" w:gutter="0"/>
          <w:cols w:space="720"/>
        </w:sectPr>
      </w:pPr>
    </w:p>
    <w:p w:rsidR="00AE2C77" w:rsidRPr="002C0914" w:rsidRDefault="00AE2C77">
      <w:pPr>
        <w:pStyle w:val="3"/>
        <w:rPr>
          <w:color w:val="000000"/>
          <w:lang w:val="uk-UA"/>
        </w:rPr>
      </w:pPr>
      <w:r w:rsidRPr="002C0914">
        <w:rPr>
          <w:color w:val="000000"/>
          <w:lang w:val="uk-UA"/>
        </w:rPr>
        <w:lastRenderedPageBreak/>
        <w:t>VII. Інформація про загальні збори акціонерів</w:t>
      </w:r>
    </w:p>
    <w:tbl>
      <w:tblPr>
        <w:tblW w:w="5000" w:type="pct"/>
        <w:tblCellMar>
          <w:top w:w="15" w:type="dxa"/>
          <w:left w:w="15" w:type="dxa"/>
          <w:bottom w:w="15" w:type="dxa"/>
          <w:right w:w="15" w:type="dxa"/>
        </w:tblCellMar>
        <w:tblLook w:val="0000"/>
      </w:tblPr>
      <w:tblGrid>
        <w:gridCol w:w="1485"/>
        <w:gridCol w:w="3516"/>
        <w:gridCol w:w="5279"/>
      </w:tblGrid>
      <w:tr w:rsidR="00AE2C77" w:rsidRPr="002C0914">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rPr>
                <w:b/>
                <w:bCs/>
                <w:color w:val="000000"/>
                <w:sz w:val="20"/>
                <w:szCs w:val="20"/>
                <w:lang w:val="uk-UA"/>
              </w:rPr>
            </w:pPr>
            <w:r w:rsidRPr="002C0914">
              <w:rPr>
                <w:b/>
                <w:bCs/>
                <w:color w:val="000000"/>
                <w:sz w:val="20"/>
                <w:szCs w:val="20"/>
                <w:lang w:val="uk-UA"/>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позачергові</w:t>
            </w:r>
          </w:p>
        </w:tc>
      </w:tr>
      <w:tr w:rsidR="00AE2C77" w:rsidRPr="002C0914">
        <w:tc>
          <w:tcPr>
            <w:tcW w:w="0" w:type="auto"/>
            <w:vMerge/>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rPr>
                <w:b/>
                <w:bCs/>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b/>
                <w:bCs/>
                <w:color w:val="000000"/>
                <w:sz w:val="20"/>
                <w:szCs w:val="20"/>
                <w:lang w:val="uk-UA"/>
              </w:rPr>
            </w:pPr>
            <w:r w:rsidRPr="002C0914">
              <w:rPr>
                <w:b/>
                <w:bCs/>
                <w:color w:val="000000"/>
                <w:sz w:val="20"/>
                <w:szCs w:val="20"/>
                <w:lang w:val="uk-UA"/>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28.04.2014</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b/>
                <w:bCs/>
                <w:color w:val="000000"/>
                <w:sz w:val="20"/>
                <w:szCs w:val="20"/>
                <w:lang w:val="uk-UA"/>
              </w:rPr>
            </w:pPr>
            <w:r w:rsidRPr="002C0914">
              <w:rPr>
                <w:b/>
                <w:bCs/>
                <w:color w:val="000000"/>
                <w:sz w:val="20"/>
                <w:szCs w:val="20"/>
                <w:lang w:val="uk-UA"/>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76.82</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b/>
                <w:bCs/>
                <w:color w:val="000000"/>
                <w:sz w:val="20"/>
                <w:szCs w:val="20"/>
                <w:lang w:val="uk-UA"/>
              </w:rPr>
            </w:pPr>
            <w:r w:rsidRPr="002C0914">
              <w:rPr>
                <w:b/>
                <w:bCs/>
                <w:color w:val="000000"/>
                <w:sz w:val="20"/>
                <w:szCs w:val="20"/>
                <w:lang w:val="uk-UA"/>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Перелiк питань, що розглядалися загальними зборами:</w:t>
            </w:r>
            <w:r w:rsidRPr="002C0914">
              <w:rPr>
                <w:color w:val="000000"/>
                <w:sz w:val="20"/>
                <w:szCs w:val="20"/>
                <w:lang w:val="uk-UA"/>
              </w:rPr>
              <w:br/>
              <w:t>1. Про обрання лiчильної комiсiї.</w:t>
            </w:r>
            <w:r w:rsidRPr="002C0914">
              <w:rPr>
                <w:color w:val="000000"/>
                <w:sz w:val="20"/>
                <w:szCs w:val="20"/>
                <w:lang w:val="uk-UA"/>
              </w:rPr>
              <w:br/>
              <w:t>2. Про обрання голови та секретаря Загальних зборiв.</w:t>
            </w:r>
            <w:r w:rsidRPr="002C0914">
              <w:rPr>
                <w:color w:val="000000"/>
                <w:sz w:val="20"/>
                <w:szCs w:val="20"/>
                <w:lang w:val="uk-UA"/>
              </w:rPr>
              <w:br/>
              <w:t>3. Звiт виконавчого органу (директора) ПрАТ "Фiрма "Торгвугiлля" за 2013 рiк та прийняття рiшення за наслiдками його розгляду.</w:t>
            </w:r>
            <w:r w:rsidRPr="002C0914">
              <w:rPr>
                <w:color w:val="000000"/>
                <w:sz w:val="20"/>
                <w:szCs w:val="20"/>
                <w:lang w:val="uk-UA"/>
              </w:rPr>
              <w:br/>
              <w:t>4. Звiт Наглядової ради ПрАТ "Фiрма "Торгвугiлля" за 2013 рiк та прийняття рiшення за наслiдками його розгляду.</w:t>
            </w:r>
            <w:r w:rsidRPr="002C0914">
              <w:rPr>
                <w:color w:val="000000"/>
                <w:sz w:val="20"/>
                <w:szCs w:val="20"/>
                <w:lang w:val="uk-UA"/>
              </w:rPr>
              <w:br/>
              <w:t>5. Звiт ревiзора ПрАТ "Фiрма "Торгвугiлля" за 2013 рiк та прийняття рiшення за наслiдками його розгляду.</w:t>
            </w:r>
            <w:r w:rsidRPr="002C0914">
              <w:rPr>
                <w:color w:val="000000"/>
                <w:sz w:val="20"/>
                <w:szCs w:val="20"/>
                <w:lang w:val="uk-UA"/>
              </w:rPr>
              <w:br/>
              <w:t>6. Про затвердження звiту ПрАТ "Фiрма "Торгвугiлля" за 2013 рiк.</w:t>
            </w:r>
            <w:r w:rsidRPr="002C0914">
              <w:rPr>
                <w:color w:val="000000"/>
                <w:sz w:val="20"/>
                <w:szCs w:val="20"/>
                <w:lang w:val="uk-UA"/>
              </w:rPr>
              <w:br/>
              <w:t>7. Про покриття збиткiв Товариства з урахуванням вимог, передбачених законом.</w:t>
            </w:r>
            <w:r w:rsidRPr="002C0914">
              <w:rPr>
                <w:color w:val="000000"/>
                <w:sz w:val="20"/>
                <w:szCs w:val="20"/>
                <w:lang w:val="uk-UA"/>
              </w:rPr>
              <w:br/>
              <w:t>8. Про затвердження значних правочинiв.</w:t>
            </w:r>
            <w:r w:rsidRPr="002C0914">
              <w:rPr>
                <w:color w:val="000000"/>
                <w:sz w:val="20"/>
                <w:szCs w:val="20"/>
                <w:lang w:val="uk-UA"/>
              </w:rPr>
              <w:br/>
              <w:t>9. Про попереднє схвалення значних правочинiв.</w:t>
            </w:r>
            <w:r w:rsidRPr="002C0914">
              <w:rPr>
                <w:color w:val="000000"/>
                <w:sz w:val="20"/>
                <w:szCs w:val="20"/>
                <w:lang w:val="uk-UA"/>
              </w:rPr>
              <w:br/>
              <w:t xml:space="preserve">10. Про повноваження Наглядової ради. </w:t>
            </w:r>
            <w:r w:rsidRPr="002C0914">
              <w:rPr>
                <w:color w:val="000000"/>
                <w:sz w:val="20"/>
                <w:szCs w:val="20"/>
                <w:lang w:val="uk-UA"/>
              </w:rPr>
              <w:br/>
              <w:t>11. Про припинення повноважень та обрання членiв Наглядової ради. 12. Про затвердження умов цивiльно-правових договорiв з членами Наглядової ради, встановлення розмiру їх винагороди.</w:t>
            </w:r>
            <w:r w:rsidRPr="002C0914">
              <w:rPr>
                <w:color w:val="000000"/>
                <w:sz w:val="20"/>
                <w:szCs w:val="20"/>
                <w:lang w:val="uk-UA"/>
              </w:rPr>
              <w:br/>
              <w:t xml:space="preserve">13. Обрання особи, яка уповноважується на пiдписання договорiв з членами Наглядової ради </w:t>
            </w:r>
            <w:r w:rsidRPr="002C0914">
              <w:rPr>
                <w:color w:val="000000"/>
                <w:sz w:val="20"/>
                <w:szCs w:val="20"/>
                <w:lang w:val="uk-UA"/>
              </w:rPr>
              <w:br/>
              <w:t>З першого питання порядку денного ПРИЙНЯТО РIШЕННЯ:</w:t>
            </w:r>
            <w:r w:rsidRPr="002C0914">
              <w:rPr>
                <w:color w:val="000000"/>
                <w:sz w:val="20"/>
                <w:szCs w:val="20"/>
                <w:lang w:val="uk-UA"/>
              </w:rPr>
              <w:br/>
              <w:t>Обрати лiчильну комiсiю Загальних зборiв у кiлькостi 2-х осiб у складi: Плахотної Тетяни Максимiвни;</w:t>
            </w:r>
            <w:r w:rsidRPr="002C0914">
              <w:rPr>
                <w:color w:val="000000"/>
                <w:sz w:val="20"/>
                <w:szCs w:val="20"/>
                <w:lang w:val="uk-UA"/>
              </w:rPr>
              <w:br/>
              <w:t>Шапошник Таiси Кузьмiвни.</w:t>
            </w:r>
            <w:r w:rsidRPr="002C0914">
              <w:rPr>
                <w:color w:val="000000"/>
                <w:sz w:val="20"/>
                <w:szCs w:val="20"/>
                <w:lang w:val="uk-UA"/>
              </w:rPr>
              <w:br/>
              <w:t>З другого питання порядку денного ПРИЙНЯТО РIШЕННЯ:</w:t>
            </w:r>
            <w:r w:rsidRPr="002C0914">
              <w:rPr>
                <w:color w:val="000000"/>
                <w:sz w:val="20"/>
                <w:szCs w:val="20"/>
                <w:lang w:val="uk-UA"/>
              </w:rPr>
              <w:br/>
              <w:t>Обрати головою Загальних зборiв - Сулейманова Юрiя Камiльовича, секретарем Загальних зборiв - Шамсутдiнова Iгоря Фiларєтовича.</w:t>
            </w:r>
            <w:r w:rsidRPr="002C0914">
              <w:rPr>
                <w:color w:val="000000"/>
                <w:sz w:val="20"/>
                <w:szCs w:val="20"/>
                <w:lang w:val="uk-UA"/>
              </w:rPr>
              <w:br/>
              <w:t>З третього питання порядку денного ПРИЙНЯТО РIШЕННЯ:</w:t>
            </w:r>
            <w:r w:rsidRPr="002C0914">
              <w:rPr>
                <w:color w:val="000000"/>
                <w:sz w:val="20"/>
                <w:szCs w:val="20"/>
                <w:lang w:val="uk-UA"/>
              </w:rPr>
              <w:br/>
              <w:t>Затвердити Звiт виконавчого органу (директора) ПрАТ "Фiрма "Торгвугiлля" за 2013 рiк.</w:t>
            </w:r>
            <w:r w:rsidRPr="002C0914">
              <w:rPr>
                <w:color w:val="000000"/>
                <w:sz w:val="20"/>
                <w:szCs w:val="20"/>
                <w:lang w:val="uk-UA"/>
              </w:rPr>
              <w:br/>
              <w:t>З четвертого питання порядку денного ПРИЙНЯТО РIШЕННЯ:</w:t>
            </w:r>
            <w:r w:rsidRPr="002C0914">
              <w:rPr>
                <w:color w:val="000000"/>
                <w:sz w:val="20"/>
                <w:szCs w:val="20"/>
                <w:lang w:val="uk-UA"/>
              </w:rPr>
              <w:br/>
              <w:t>Затвердити Звiт Наглядової ради ПрАТ "Фiрма "Торгвугiлля" за 2013 рiк.</w:t>
            </w:r>
            <w:r w:rsidRPr="002C0914">
              <w:rPr>
                <w:color w:val="000000"/>
                <w:sz w:val="20"/>
                <w:szCs w:val="20"/>
                <w:lang w:val="uk-UA"/>
              </w:rPr>
              <w:br/>
              <w:t>З п'ятого питання порядку денного ПРИЙНЯТО РIШЕННЯ:</w:t>
            </w:r>
            <w:r w:rsidRPr="002C0914">
              <w:rPr>
                <w:color w:val="000000"/>
                <w:sz w:val="20"/>
                <w:szCs w:val="20"/>
                <w:lang w:val="uk-UA"/>
              </w:rPr>
              <w:br/>
              <w:t>Затвердити Звiт ревiзора ПрАТ "Фiрма "Торгвугiлля" за 2013 рiк.</w:t>
            </w:r>
            <w:r w:rsidRPr="002C0914">
              <w:rPr>
                <w:color w:val="000000"/>
                <w:sz w:val="20"/>
                <w:szCs w:val="20"/>
                <w:lang w:val="uk-UA"/>
              </w:rPr>
              <w:br/>
              <w:t>З шостого питання порядку денного ПРИЙНЯТО РIШЕННЯ:</w:t>
            </w:r>
            <w:r w:rsidRPr="002C0914">
              <w:rPr>
                <w:color w:val="000000"/>
                <w:sz w:val="20"/>
                <w:szCs w:val="20"/>
                <w:lang w:val="uk-UA"/>
              </w:rPr>
              <w:br/>
              <w:t>Затвердити звiт ПрАТ "Фiрма "Торгвугiлля" за 2013 рiк.</w:t>
            </w:r>
            <w:r w:rsidRPr="002C0914">
              <w:rPr>
                <w:color w:val="000000"/>
                <w:sz w:val="20"/>
                <w:szCs w:val="20"/>
                <w:lang w:val="uk-UA"/>
              </w:rPr>
              <w:br/>
              <w:t>З сьомого питання порядку денного ПРИЙНЯТО РIШЕННЯ:</w:t>
            </w:r>
            <w:r w:rsidRPr="002C0914">
              <w:rPr>
                <w:color w:val="000000"/>
                <w:sz w:val="20"/>
                <w:szCs w:val="20"/>
                <w:lang w:val="uk-UA"/>
              </w:rPr>
              <w:br/>
              <w:t>Визначити порядок покриття збиткiв Товариства: за рахунок формування резервного фонду, а також використання iнших джерел фiнансування згiдно з чинним законодавством.</w:t>
            </w:r>
            <w:r w:rsidRPr="002C0914">
              <w:rPr>
                <w:color w:val="000000"/>
                <w:sz w:val="20"/>
                <w:szCs w:val="20"/>
                <w:lang w:val="uk-UA"/>
              </w:rPr>
              <w:br/>
              <w:t>З восьмого питання порядку денного ПРИЙНЯТО РIШЕННЯ:</w:t>
            </w:r>
            <w:r w:rsidRPr="002C0914">
              <w:rPr>
                <w:color w:val="000000"/>
                <w:sz w:val="20"/>
                <w:szCs w:val="20"/>
                <w:lang w:val="uk-UA"/>
              </w:rPr>
              <w:br/>
              <w:t>Затвердити та вчинити правочини з продажу Приватним акцiонерним товариством "Фiрма "Торгвугiлля" об'єктiв нерухомого майна.</w:t>
            </w:r>
            <w:r w:rsidRPr="002C0914">
              <w:rPr>
                <w:color w:val="000000"/>
                <w:sz w:val="20"/>
                <w:szCs w:val="20"/>
                <w:lang w:val="uk-UA"/>
              </w:rPr>
              <w:br/>
              <w:t>З дев'ятого питання порядку денного ПРИЙНЯТО РIШЕННЯ:</w:t>
            </w:r>
            <w:r w:rsidRPr="002C0914">
              <w:rPr>
                <w:color w:val="000000"/>
                <w:sz w:val="20"/>
                <w:szCs w:val="20"/>
                <w:lang w:val="uk-UA"/>
              </w:rPr>
              <w:br/>
              <w:t>1) Попередньо схвалити правочини з передачi в iпотеку та наступну iпотеку, у тому числi з внесення змiн до них, з їх розiрвання та припинення, об'єктiв нерухомого майна.</w:t>
            </w:r>
            <w:r w:rsidRPr="002C0914">
              <w:rPr>
                <w:color w:val="000000"/>
                <w:sz w:val="20"/>
                <w:szCs w:val="20"/>
                <w:lang w:val="uk-UA"/>
              </w:rPr>
              <w:br/>
              <w:t>2) Попередньо схвалити правочини стосовно участi у в ТОВ "Грiн-Вест", у тому числi щодо набуття та сплати часток у статутному капiталi, здiйснення та сплати внескiв до статутного капiталу, зиiнии розмiру участi, припинення участi.</w:t>
            </w:r>
            <w:r w:rsidRPr="002C0914">
              <w:rPr>
                <w:color w:val="000000"/>
                <w:sz w:val="20"/>
                <w:szCs w:val="20"/>
                <w:lang w:val="uk-UA"/>
              </w:rPr>
              <w:br/>
              <w:t>З десятого питання порядку денного ПРИЙНЯТО РIШЕННЯ:</w:t>
            </w:r>
            <w:r w:rsidRPr="002C0914">
              <w:rPr>
                <w:color w:val="000000"/>
                <w:sz w:val="20"/>
                <w:szCs w:val="20"/>
                <w:lang w:val="uk-UA"/>
              </w:rPr>
              <w:br/>
              <w:t>Надати Наглядовiй радi Приватного акцiонерного товариства "Фiрма "Торгвугiлля" повноваження з прийняття рiшень:</w:t>
            </w:r>
            <w:r w:rsidRPr="002C0914">
              <w:rPr>
                <w:color w:val="000000"/>
                <w:sz w:val="20"/>
                <w:szCs w:val="20"/>
                <w:lang w:val="uk-UA"/>
              </w:rPr>
              <w:br/>
              <w:t>1) щодо укладення та виконання Товариством правочинiв з продажу об'єктiв нерухомого майна, рiшення про вчинення та затвердження яких прийнято на цих загальних зборах, у тому числi за будь-якими їх умовами та критерiями;</w:t>
            </w:r>
            <w:r w:rsidRPr="002C0914">
              <w:rPr>
                <w:color w:val="000000"/>
                <w:sz w:val="20"/>
                <w:szCs w:val="20"/>
                <w:lang w:val="uk-UA"/>
              </w:rPr>
              <w:br/>
              <w:t xml:space="preserve">2) з укладення, ухвалення, вчинення, виконання, узгодження попередньо схвалених Товариством правочинiв про передачу в iпотеку нерухомого майна та щодо ТОВ "Грiн-Вест", у тому числi за </w:t>
            </w:r>
            <w:r w:rsidRPr="002C0914">
              <w:rPr>
                <w:color w:val="000000"/>
                <w:sz w:val="20"/>
                <w:szCs w:val="20"/>
                <w:lang w:val="uk-UA"/>
              </w:rPr>
              <w:lastRenderedPageBreak/>
              <w:t>будь-якими їх умовами та критерiями.</w:t>
            </w:r>
            <w:r w:rsidRPr="002C0914">
              <w:rPr>
                <w:color w:val="000000"/>
                <w:sz w:val="20"/>
                <w:szCs w:val="20"/>
                <w:lang w:val="uk-UA"/>
              </w:rPr>
              <w:br/>
              <w:t xml:space="preserve">З одинадцятого питання порядку денного ПРИЙНЯТО РIШЕННЯ: </w:t>
            </w:r>
            <w:r w:rsidRPr="002C0914">
              <w:rPr>
                <w:color w:val="000000"/>
                <w:sz w:val="20"/>
                <w:szCs w:val="20"/>
                <w:lang w:val="uk-UA"/>
              </w:rPr>
              <w:br/>
              <w:t>Обрати членами Наглядової ради:</w:t>
            </w:r>
            <w:r w:rsidRPr="002C0914">
              <w:rPr>
                <w:color w:val="000000"/>
                <w:sz w:val="20"/>
                <w:szCs w:val="20"/>
                <w:lang w:val="uk-UA"/>
              </w:rPr>
              <w:br/>
              <w:t>1). Товариство з обмеженою вiдповiдальнiстю "Фокус" (наведена в бюлетенi iнформацiя);</w:t>
            </w:r>
            <w:r w:rsidRPr="002C0914">
              <w:rPr>
                <w:color w:val="000000"/>
                <w:sz w:val="20"/>
                <w:szCs w:val="20"/>
                <w:lang w:val="uk-UA"/>
              </w:rPr>
              <w:br/>
              <w:t>2). Приватне пiдприємство фiрма "Форсайт" (наведена в бюлетенi iнформацiя);</w:t>
            </w:r>
            <w:r w:rsidRPr="002C0914">
              <w:rPr>
                <w:color w:val="000000"/>
                <w:sz w:val="20"/>
                <w:szCs w:val="20"/>
                <w:lang w:val="uk-UA"/>
              </w:rPr>
              <w:br/>
              <w:t>3). Сулейманова Юрiя Камiльовича (наведена в бюлетенi iнформацiя).</w:t>
            </w:r>
            <w:r w:rsidRPr="002C0914">
              <w:rPr>
                <w:color w:val="000000"/>
                <w:sz w:val="20"/>
                <w:szCs w:val="20"/>
                <w:lang w:val="uk-UA"/>
              </w:rPr>
              <w:br/>
              <w:t>З дванадцятого питання порядку денного ПРИЙНЯТО РIШЕННЯ:</w:t>
            </w:r>
            <w:r w:rsidRPr="002C0914">
              <w:rPr>
                <w:color w:val="000000"/>
                <w:sz w:val="20"/>
                <w:szCs w:val="20"/>
                <w:lang w:val="uk-UA"/>
              </w:rPr>
              <w:br/>
              <w:t>Затвердити умови цивiльно-правових договорiв з членами Наглядової ради Товариства за формами договорiв про надання послуг НР-ФО та НР-ЮО (тексти додаються), встановити розмiр їх винагороди згiдно з п.5 умов вказаних форм договорiв.</w:t>
            </w:r>
            <w:r w:rsidRPr="002C0914">
              <w:rPr>
                <w:color w:val="000000"/>
                <w:sz w:val="20"/>
                <w:szCs w:val="20"/>
                <w:lang w:val="uk-UA"/>
              </w:rPr>
              <w:br/>
              <w:t>З тринадцятого питання порядку ПРИЙНЯТО РIШЕННЯ:</w:t>
            </w:r>
            <w:r w:rsidRPr="002C0914">
              <w:rPr>
                <w:color w:val="000000"/>
                <w:sz w:val="20"/>
                <w:szCs w:val="20"/>
                <w:lang w:val="uk-UA"/>
              </w:rPr>
              <w:br/>
              <w:t>Обрати особою, яка уповноважена на пiдписання договорiв з членами Наглядової ради ПрАТ "Фiрма "Торгвугiлля" - директора ПрАТ "Фiрма "Торгвугiлля" Зайченка Юрiя Дмитровича.</w:t>
            </w:r>
            <w:r w:rsidRPr="002C0914">
              <w:rPr>
                <w:color w:val="000000"/>
                <w:sz w:val="20"/>
                <w:szCs w:val="20"/>
                <w:lang w:val="uk-UA"/>
              </w:rPr>
              <w:br/>
              <w:t>Осiб, що подавали пропозицiї до перелiку питань порядку денного не було.</w:t>
            </w:r>
            <w:r w:rsidRPr="002C0914">
              <w:rPr>
                <w:color w:val="000000"/>
                <w:sz w:val="20"/>
                <w:szCs w:val="20"/>
                <w:lang w:val="uk-UA"/>
              </w:rPr>
              <w:br/>
              <w:t>Всi питання порядку денного розглянутi i по ним прийняти вiдповiднi рiшення.</w:t>
            </w:r>
          </w:p>
        </w:tc>
      </w:tr>
    </w:tbl>
    <w:p w:rsidR="00AE2C77" w:rsidRPr="002C0914" w:rsidRDefault="00AE2C77">
      <w:pPr>
        <w:rPr>
          <w:color w:val="000000"/>
          <w:lang w:val="uk-UA"/>
        </w:rPr>
      </w:pPr>
    </w:p>
    <w:p w:rsidR="00AE2C77" w:rsidRPr="002C0914" w:rsidRDefault="00AE2C77">
      <w:pPr>
        <w:rPr>
          <w:color w:val="000000"/>
          <w:lang w:val="uk-UA"/>
        </w:rPr>
        <w:sectPr w:rsidR="00AE2C77" w:rsidRPr="002C0914">
          <w:pgSz w:w="11907" w:h="16840"/>
          <w:pgMar w:top="1134" w:right="851" w:bottom="851" w:left="851" w:header="0" w:footer="0" w:gutter="0"/>
          <w:cols w:space="720"/>
        </w:sectPr>
      </w:pPr>
    </w:p>
    <w:p w:rsidR="00AE2C77" w:rsidRPr="002C0914" w:rsidRDefault="00AE2C77">
      <w:pPr>
        <w:pStyle w:val="3"/>
        <w:rPr>
          <w:color w:val="000000"/>
          <w:lang w:val="uk-UA"/>
        </w:rPr>
      </w:pPr>
      <w:r w:rsidRPr="002C0914">
        <w:rPr>
          <w:color w:val="000000"/>
          <w:lang w:val="uk-UA"/>
        </w:rPr>
        <w:lastRenderedPageBreak/>
        <w:t>X. Відомості про цінні папери емітента</w:t>
      </w:r>
    </w:p>
    <w:p w:rsidR="00AE2C77" w:rsidRPr="002C0914" w:rsidRDefault="00AE2C77">
      <w:pPr>
        <w:pStyle w:val="4"/>
        <w:rPr>
          <w:color w:val="000000"/>
          <w:lang w:val="uk-UA"/>
        </w:rPr>
      </w:pPr>
      <w:r w:rsidRPr="002C0914">
        <w:rPr>
          <w:color w:val="000000"/>
          <w:lang w:val="uk-UA"/>
        </w:rPr>
        <w:t>1. Інформація про випуски акцій</w:t>
      </w:r>
    </w:p>
    <w:tbl>
      <w:tblPr>
        <w:tblW w:w="5000" w:type="pct"/>
        <w:tblCellMar>
          <w:top w:w="15" w:type="dxa"/>
          <w:left w:w="15" w:type="dxa"/>
          <w:bottom w:w="15" w:type="dxa"/>
          <w:right w:w="15" w:type="dxa"/>
        </w:tblCellMar>
        <w:tblLook w:val="0000"/>
      </w:tblPr>
      <w:tblGrid>
        <w:gridCol w:w="1151"/>
        <w:gridCol w:w="1382"/>
        <w:gridCol w:w="1751"/>
        <w:gridCol w:w="1913"/>
        <w:gridCol w:w="1748"/>
        <w:gridCol w:w="1730"/>
        <w:gridCol w:w="1388"/>
        <w:gridCol w:w="1115"/>
        <w:gridCol w:w="1379"/>
        <w:gridCol w:w="1418"/>
      </w:tblGrid>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Частка у статутному капіталі (у відсотках)</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10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01.09.2011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68/04/1/11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ДТУ НКЦПФР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UA4000128474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3012000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753000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100</w:t>
            </w:r>
          </w:p>
        </w:tc>
      </w:tr>
      <w:tr w:rsidR="00AE2C77" w:rsidRPr="002C0914">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rStyle w:val="a4"/>
                <w:color w:val="000000"/>
                <w:sz w:val="20"/>
                <w:szCs w:val="20"/>
                <w:lang w:val="uk-UA"/>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Торгiвля цiнними паперами емiтента на внутрiшнiх та зовнiшнiх ринках не здiйснювалась. Факти лiстингу/де лiстингу цiнних паперiв на фондових бiржах не зареєстрованi. Iншi цiннi папери не випускались та додатковi емiсiї не здiснювалися</w:t>
            </w:r>
          </w:p>
        </w:tc>
      </w:tr>
      <w:tr w:rsidR="00AE2C77" w:rsidRPr="002C0914">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w:t>
            </w:r>
          </w:p>
        </w:tc>
      </w:tr>
    </w:tbl>
    <w:p w:rsidR="00AE2C77" w:rsidRPr="002C0914" w:rsidRDefault="00AE2C77">
      <w:pPr>
        <w:rPr>
          <w:color w:val="000000"/>
          <w:lang w:val="uk-UA"/>
        </w:rPr>
        <w:sectPr w:rsidR="00AE2C77" w:rsidRPr="002C0914">
          <w:pgSz w:w="16840" w:h="11907" w:orient="landscape"/>
          <w:pgMar w:top="1134" w:right="1134" w:bottom="851" w:left="851" w:header="0" w:footer="0" w:gutter="0"/>
          <w:cols w:space="720"/>
        </w:sectPr>
      </w:pPr>
    </w:p>
    <w:p w:rsidR="00AE2C77" w:rsidRPr="002C0914" w:rsidRDefault="00AE2C77">
      <w:pPr>
        <w:pStyle w:val="3"/>
        <w:rPr>
          <w:color w:val="000000"/>
          <w:lang w:val="uk-UA"/>
        </w:rPr>
      </w:pPr>
      <w:r w:rsidRPr="002C0914">
        <w:rPr>
          <w:color w:val="000000"/>
          <w:lang w:val="uk-UA"/>
        </w:rPr>
        <w:lastRenderedPageBreak/>
        <w:t>XII. Інформація про господарську та фінансову діяльність емітента</w:t>
      </w:r>
    </w:p>
    <w:p w:rsidR="00AE2C77" w:rsidRPr="002C0914" w:rsidRDefault="00AE2C77">
      <w:pPr>
        <w:pStyle w:val="4"/>
        <w:rPr>
          <w:color w:val="000000"/>
          <w:lang w:val="uk-UA"/>
        </w:rPr>
      </w:pPr>
      <w:r w:rsidRPr="002C0914">
        <w:rPr>
          <w:color w:val="000000"/>
          <w:lang w:val="uk-UA"/>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000"/>
      </w:tblPr>
      <w:tblGrid>
        <w:gridCol w:w="1698"/>
        <w:gridCol w:w="1497"/>
        <w:gridCol w:w="1378"/>
        <w:gridCol w:w="1498"/>
        <w:gridCol w:w="1378"/>
        <w:gridCol w:w="1498"/>
        <w:gridCol w:w="1378"/>
      </w:tblGrid>
      <w:tr w:rsidR="00AE2C77" w:rsidRPr="002C0914">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Основні засоби, всього (тис. грн.)</w:t>
            </w:r>
          </w:p>
        </w:tc>
      </w:tr>
      <w:tr w:rsidR="00AE2C77" w:rsidRPr="002C0914">
        <w:tc>
          <w:tcPr>
            <w:tcW w:w="0" w:type="auto"/>
            <w:vMerge/>
            <w:tcBorders>
              <w:top w:val="single" w:sz="6" w:space="0" w:color="000000"/>
              <w:left w:val="single" w:sz="6" w:space="0" w:color="000000"/>
              <w:bottom w:val="single" w:sz="6" w:space="0" w:color="000000"/>
              <w:right w:val="single" w:sz="6" w:space="0" w:color="000000"/>
            </w:tcBorders>
            <w:vAlign w:val="center"/>
          </w:tcPr>
          <w:p w:rsidR="00AE2C77" w:rsidRPr="002C0914" w:rsidRDefault="00AE2C77">
            <w:pPr>
              <w:rPr>
                <w:b/>
                <w:bCs/>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на кінець періоду</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1526.8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1454.1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1526.8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1454.1</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1485.2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1415.7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1485.2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1415.7</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0.4</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38</w:t>
            </w:r>
            <w:r w:rsidR="003C3CDB">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1526.8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1454.1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1526.8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1454.1</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right"/>
              <w:rPr>
                <w:color w:val="000000"/>
                <w:sz w:val="20"/>
                <w:szCs w:val="20"/>
                <w:lang w:val="uk-UA"/>
              </w:rPr>
            </w:pPr>
            <w:r w:rsidRPr="002C0914">
              <w:rPr>
                <w:color w:val="000000"/>
                <w:sz w:val="20"/>
                <w:szCs w:val="20"/>
                <w:lang w:val="uk-UA"/>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Первiсна вартiсть основних засобiв на 31.12.2014 року 3750,7 тис.грн.Знос 2296,6 тис.грн. Нараховано амортизацiї за звiтний перiод 75,9 тис.грн. В звiтному перiодi рiвень придатностi основних засобiв 39%. Загальна зношенiсть основних засобiв на початок звiтного року становить 59%, а на кiнець року 61%. Обмежень на використання основних засобiв немає.</w:t>
            </w:r>
          </w:p>
        </w:tc>
      </w:tr>
    </w:tbl>
    <w:p w:rsidR="00AE2C77" w:rsidRPr="002C0914" w:rsidRDefault="00AE2C77">
      <w:pPr>
        <w:pStyle w:val="4"/>
        <w:rPr>
          <w:color w:val="000000"/>
          <w:lang w:val="uk-UA"/>
        </w:rPr>
      </w:pPr>
      <w:r w:rsidRPr="002C0914">
        <w:rPr>
          <w:color w:val="000000"/>
          <w:lang w:val="uk-UA"/>
        </w:rPr>
        <w:t>2. Інформація щодо вартості чистих активів емітента</w:t>
      </w:r>
    </w:p>
    <w:tbl>
      <w:tblPr>
        <w:tblW w:w="5000" w:type="pct"/>
        <w:tblCellMar>
          <w:top w:w="15" w:type="dxa"/>
          <w:left w:w="15" w:type="dxa"/>
          <w:bottom w:w="15" w:type="dxa"/>
          <w:right w:w="15" w:type="dxa"/>
        </w:tblCellMar>
        <w:tblLook w:val="0000"/>
      </w:tblPr>
      <w:tblGrid>
        <w:gridCol w:w="2098"/>
        <w:gridCol w:w="3700"/>
        <w:gridCol w:w="4527"/>
      </w:tblGrid>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За попередній період</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3519.4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3411.0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753.0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753.0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753.0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753.0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Визначення вартостi чистих активiв проводилося за попереднiй та звiтний перiоди здiйснювалося за одною методикою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Розрахункова вартiсть чистих активiв (3519.4 тис.грн.) бiльше розмiру скоригованого статутного капiталу (753.0 тис.грн. ), що вiдповiдає вимогам статтi 155 Цивiльного кодексу України.</w:t>
            </w:r>
            <w:r w:rsidRPr="002C0914">
              <w:rPr>
                <w:color w:val="000000"/>
                <w:sz w:val="20"/>
                <w:szCs w:val="20"/>
                <w:lang w:val="uk-UA"/>
              </w:rPr>
              <w:br/>
              <w:t xml:space="preserve">Розмiр статутного капiталу вiдповiдає розмiру скоригованого статутного капiталу, </w:t>
            </w:r>
            <w:r w:rsidRPr="002C0914">
              <w:rPr>
                <w:color w:val="000000"/>
                <w:sz w:val="20"/>
                <w:szCs w:val="20"/>
                <w:lang w:val="uk-UA"/>
              </w:rPr>
              <w:lastRenderedPageBreak/>
              <w:t>розрахованого на кiнець перiоду.</w:t>
            </w:r>
          </w:p>
        </w:tc>
      </w:tr>
    </w:tbl>
    <w:p w:rsidR="00AE2C77" w:rsidRPr="002C0914" w:rsidRDefault="00AE2C77">
      <w:pPr>
        <w:pStyle w:val="4"/>
        <w:rPr>
          <w:color w:val="000000"/>
          <w:lang w:val="uk-UA"/>
        </w:rPr>
      </w:pPr>
      <w:r w:rsidRPr="002C0914">
        <w:rPr>
          <w:color w:val="000000"/>
          <w:lang w:val="uk-UA"/>
        </w:rPr>
        <w:lastRenderedPageBreak/>
        <w:t>3. Інформація про зобов'язання емітента</w:t>
      </w:r>
    </w:p>
    <w:tbl>
      <w:tblPr>
        <w:tblW w:w="5000" w:type="pct"/>
        <w:tblCellMar>
          <w:top w:w="15" w:type="dxa"/>
          <w:left w:w="15" w:type="dxa"/>
          <w:bottom w:w="15" w:type="dxa"/>
          <w:right w:w="15" w:type="dxa"/>
        </w:tblCellMar>
        <w:tblLook w:val="0000"/>
      </w:tblPr>
      <w:tblGrid>
        <w:gridCol w:w="3374"/>
        <w:gridCol w:w="1371"/>
        <w:gridCol w:w="1899"/>
        <w:gridCol w:w="2419"/>
        <w:gridCol w:w="1262"/>
      </w:tblGrid>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Дата погашення</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 </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15</w:t>
            </w:r>
            <w:r w:rsidR="0058349A">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25.7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40.7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Прострочених зобов`язань немає, усi зобов`язання - поточнi.</w:t>
            </w:r>
          </w:p>
        </w:tc>
      </w:tr>
    </w:tbl>
    <w:p w:rsidR="00AE2C77" w:rsidRPr="002C0914" w:rsidRDefault="00AE2C77">
      <w:pPr>
        <w:rPr>
          <w:color w:val="000000"/>
          <w:lang w:val="uk-UA"/>
        </w:rPr>
        <w:sectPr w:rsidR="00AE2C77" w:rsidRPr="002C0914">
          <w:pgSz w:w="11907" w:h="16840"/>
          <w:pgMar w:top="1134" w:right="851" w:bottom="851" w:left="851" w:header="0" w:footer="0" w:gutter="0"/>
          <w:cols w:space="720"/>
        </w:sectPr>
      </w:pPr>
    </w:p>
    <w:p w:rsidR="00AE2C77" w:rsidRPr="002C0914" w:rsidRDefault="00AE2C77">
      <w:pPr>
        <w:pStyle w:val="3"/>
        <w:rPr>
          <w:color w:val="000000"/>
          <w:lang w:val="uk-UA"/>
        </w:rPr>
      </w:pPr>
      <w:r w:rsidRPr="002C0914">
        <w:rPr>
          <w:color w:val="000000"/>
          <w:lang w:val="uk-UA"/>
        </w:rPr>
        <w:lastRenderedPageBreak/>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000"/>
      </w:tblPr>
      <w:tblGrid>
        <w:gridCol w:w="1662"/>
        <w:gridCol w:w="6007"/>
        <w:gridCol w:w="2656"/>
      </w:tblGrid>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Вид інформації</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3</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28.04.2014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29.04.2014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xml:space="preserve">Відомості про зміну складу посадових осіб емітента </w:t>
            </w:r>
          </w:p>
        </w:tc>
      </w:tr>
    </w:tbl>
    <w:p w:rsidR="00AE2C77" w:rsidRPr="002C0914" w:rsidRDefault="00AE2C77">
      <w:pPr>
        <w:pStyle w:val="4"/>
        <w:rPr>
          <w:color w:val="000000"/>
          <w:lang w:val="uk-UA"/>
        </w:rPr>
      </w:pPr>
      <w:r w:rsidRPr="002C0914">
        <w:rPr>
          <w:color w:val="000000"/>
          <w:lang w:val="uk-UA"/>
        </w:rPr>
        <w:t>XV. Відомості про аудиторський висновок (звіт)</w:t>
      </w:r>
    </w:p>
    <w:tbl>
      <w:tblPr>
        <w:tblW w:w="5000" w:type="pct"/>
        <w:tblCellMar>
          <w:top w:w="15" w:type="dxa"/>
          <w:left w:w="15" w:type="dxa"/>
          <w:bottom w:w="15" w:type="dxa"/>
          <w:right w:w="15" w:type="dxa"/>
        </w:tblCellMar>
        <w:tblLook w:val="0000"/>
      </w:tblPr>
      <w:tblGrid>
        <w:gridCol w:w="7431"/>
        <w:gridCol w:w="2894"/>
      </w:tblGrid>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ТОВ "ДНIПРОВСЬКА АУДИТОРСЬКА ГРУПА"</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33612773</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smartTag w:uri="urn:schemas-microsoft-com:office:smarttags" w:element="metricconverter">
              <w:smartTagPr>
                <w:attr w:name="ProductID" w:val="49101, м"/>
              </w:smartTagPr>
              <w:r w:rsidRPr="002C0914">
                <w:rPr>
                  <w:color w:val="000000"/>
                  <w:sz w:val="20"/>
                  <w:szCs w:val="20"/>
                  <w:lang w:val="uk-UA"/>
                </w:rPr>
                <w:t>49101, м</w:t>
              </w:r>
            </w:smartTag>
            <w:r w:rsidRPr="002C0914">
              <w:rPr>
                <w:color w:val="000000"/>
                <w:sz w:val="20"/>
                <w:szCs w:val="20"/>
                <w:lang w:val="uk-UA"/>
              </w:rPr>
              <w:t>. Днiпропетровськ, вул. Свердлова, буд. 30/32, к. 46</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3636 29.09.2005</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73 П 000073 02.04.2013 до 14.07.2015</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2014</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безумовно-позитивна</w:t>
            </w:r>
          </w:p>
        </w:tc>
      </w:tr>
    </w:tbl>
    <w:p w:rsidR="00AE2C77" w:rsidRPr="002C0914" w:rsidRDefault="00AE2C77">
      <w:pPr>
        <w:rPr>
          <w:color w:val="000000"/>
          <w:lang w:val="uk-UA"/>
        </w:rPr>
        <w:sectPr w:rsidR="00AE2C77" w:rsidRPr="002C0914">
          <w:pgSz w:w="11907" w:h="16840"/>
          <w:pgMar w:top="1134" w:right="851" w:bottom="851" w:left="851" w:header="0" w:footer="0" w:gutter="0"/>
          <w:cols w:space="720"/>
        </w:sectPr>
      </w:pPr>
    </w:p>
    <w:p w:rsidR="00AE2C77" w:rsidRPr="002C0914" w:rsidRDefault="00AE2C77">
      <w:pPr>
        <w:pStyle w:val="3"/>
        <w:rPr>
          <w:color w:val="000000"/>
          <w:lang w:val="uk-UA"/>
        </w:rPr>
      </w:pPr>
      <w:r w:rsidRPr="002C0914">
        <w:rPr>
          <w:color w:val="000000"/>
          <w:lang w:val="uk-UA"/>
        </w:rPr>
        <w:lastRenderedPageBreak/>
        <w:t>Інформація про стан корпоративного управління</w:t>
      </w:r>
    </w:p>
    <w:p w:rsidR="00AE2C77" w:rsidRPr="002C0914" w:rsidRDefault="00AE2C77">
      <w:pPr>
        <w:pStyle w:val="3"/>
        <w:rPr>
          <w:color w:val="000000"/>
          <w:lang w:val="uk-UA"/>
        </w:rPr>
      </w:pPr>
      <w:r w:rsidRPr="002C0914">
        <w:rPr>
          <w:color w:val="000000"/>
          <w:lang w:val="uk-UA"/>
        </w:rPr>
        <w:t>ЗАГАЛЬНІ ЗБОРИ АКЦІОНЕРІВ</w:t>
      </w:r>
    </w:p>
    <w:p w:rsidR="00AE2C77" w:rsidRPr="002C0914" w:rsidRDefault="00AE2C77">
      <w:pPr>
        <w:pStyle w:val="4"/>
        <w:jc w:val="left"/>
        <w:rPr>
          <w:color w:val="000000"/>
          <w:lang w:val="uk-UA"/>
        </w:rPr>
      </w:pPr>
      <w:r w:rsidRPr="002C0914">
        <w:rPr>
          <w:color w:val="000000"/>
          <w:lang w:val="uk-UA"/>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000"/>
      </w:tblPr>
      <w:tblGrid>
        <w:gridCol w:w="1032"/>
        <w:gridCol w:w="2065"/>
        <w:gridCol w:w="4130"/>
        <w:gridCol w:w="3098"/>
      </w:tblGrid>
      <w:tr w:rsidR="00AE2C77" w:rsidRPr="002C0914">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 xml:space="preserve">У тому числі позачергових </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bl>
    <w:p w:rsidR="00AE2C77" w:rsidRPr="002C0914" w:rsidRDefault="00AE2C77">
      <w:pPr>
        <w:rPr>
          <w:color w:val="000000"/>
          <w:lang w:val="uk-UA"/>
        </w:rPr>
      </w:pPr>
    </w:p>
    <w:p w:rsidR="00AE2C77" w:rsidRPr="002C0914" w:rsidRDefault="00AE2C77">
      <w:pPr>
        <w:pStyle w:val="4"/>
        <w:jc w:val="left"/>
        <w:rPr>
          <w:color w:val="000000"/>
          <w:lang w:val="uk-UA"/>
        </w:rPr>
      </w:pPr>
      <w:r w:rsidRPr="002C0914">
        <w:rPr>
          <w:color w:val="000000"/>
          <w:lang w:val="uk-UA"/>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000"/>
      </w:tblPr>
      <w:tblGrid>
        <w:gridCol w:w="7227"/>
        <w:gridCol w:w="1549"/>
        <w:gridCol w:w="1549"/>
      </w:tblGrid>
      <w:tr w:rsidR="00AE2C77" w:rsidRPr="002C091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r>
    </w:tbl>
    <w:p w:rsidR="00AE2C77" w:rsidRPr="002C0914" w:rsidRDefault="00AE2C77">
      <w:pPr>
        <w:rPr>
          <w:color w:val="000000"/>
          <w:lang w:val="uk-UA"/>
        </w:rPr>
      </w:pPr>
    </w:p>
    <w:p w:rsidR="00AE2C77" w:rsidRPr="002C0914" w:rsidRDefault="00AE2C77">
      <w:pPr>
        <w:pStyle w:val="4"/>
        <w:jc w:val="left"/>
        <w:rPr>
          <w:color w:val="000000"/>
          <w:lang w:val="uk-UA"/>
        </w:rPr>
      </w:pPr>
      <w:r w:rsidRPr="002C0914">
        <w:rPr>
          <w:color w:val="000000"/>
          <w:lang w:val="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000"/>
      </w:tblPr>
      <w:tblGrid>
        <w:gridCol w:w="7227"/>
        <w:gridCol w:w="1549"/>
        <w:gridCol w:w="1549"/>
      </w:tblGrid>
      <w:tr w:rsidR="00AE2C77" w:rsidRPr="002C091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bl>
    <w:p w:rsidR="00AE2C77" w:rsidRPr="002C0914" w:rsidRDefault="00AE2C77">
      <w:pPr>
        <w:rPr>
          <w:color w:val="000000"/>
          <w:lang w:val="uk-UA"/>
        </w:rPr>
      </w:pPr>
    </w:p>
    <w:p w:rsidR="00AE2C77" w:rsidRPr="002C0914" w:rsidRDefault="00AE2C77">
      <w:pPr>
        <w:pStyle w:val="4"/>
        <w:jc w:val="left"/>
        <w:rPr>
          <w:color w:val="000000"/>
          <w:lang w:val="uk-UA"/>
        </w:rPr>
      </w:pPr>
      <w:r w:rsidRPr="002C0914">
        <w:rPr>
          <w:color w:val="000000"/>
          <w:lang w:val="uk-UA"/>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000"/>
      </w:tblPr>
      <w:tblGrid>
        <w:gridCol w:w="7227"/>
        <w:gridCol w:w="1549"/>
        <w:gridCol w:w="1549"/>
      </w:tblGrid>
      <w:tr w:rsidR="00AE2C77" w:rsidRPr="002C091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r>
    </w:tbl>
    <w:p w:rsidR="00AE2C77" w:rsidRPr="002C0914" w:rsidRDefault="00AE2C77">
      <w:pPr>
        <w:rPr>
          <w:color w:val="000000"/>
          <w:lang w:val="uk-UA"/>
        </w:rPr>
      </w:pPr>
    </w:p>
    <w:p w:rsidR="00AE2C77" w:rsidRPr="002C0914" w:rsidRDefault="00AE2C77">
      <w:pPr>
        <w:pStyle w:val="4"/>
        <w:jc w:val="left"/>
        <w:rPr>
          <w:color w:val="000000"/>
          <w:lang w:val="uk-UA"/>
        </w:rPr>
      </w:pPr>
      <w:r w:rsidRPr="002C0914">
        <w:rPr>
          <w:color w:val="000000"/>
          <w:lang w:val="uk-UA"/>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000"/>
      </w:tblPr>
      <w:tblGrid>
        <w:gridCol w:w="7227"/>
        <w:gridCol w:w="1549"/>
        <w:gridCol w:w="1549"/>
      </w:tblGrid>
      <w:tr w:rsidR="00AE2C77" w:rsidRPr="002C091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lastRenderedPageBreak/>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r>
    </w:tbl>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9965"/>
        <w:gridCol w:w="360"/>
      </w:tblGrid>
      <w:tr w:rsidR="00AE2C77" w:rsidRPr="002C0914">
        <w:tc>
          <w:tcPr>
            <w:tcW w:w="0" w:type="auto"/>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Ні</w:t>
            </w:r>
          </w:p>
        </w:tc>
      </w:tr>
    </w:tbl>
    <w:p w:rsidR="00AE2C77" w:rsidRPr="002C0914" w:rsidRDefault="00AE2C77">
      <w:pPr>
        <w:pStyle w:val="3"/>
        <w:rPr>
          <w:color w:val="000000"/>
          <w:lang w:val="uk-UA"/>
        </w:rPr>
      </w:pPr>
      <w:r w:rsidRPr="002C0914">
        <w:rPr>
          <w:color w:val="000000"/>
          <w:lang w:val="uk-UA"/>
        </w:rPr>
        <w:t>ОРГАНИ УПРАВЛІННЯ</w:t>
      </w:r>
    </w:p>
    <w:p w:rsidR="00AE2C77" w:rsidRPr="002C0914" w:rsidRDefault="00AE2C77">
      <w:pPr>
        <w:pStyle w:val="4"/>
        <w:jc w:val="left"/>
        <w:rPr>
          <w:color w:val="000000"/>
          <w:lang w:val="uk-UA"/>
        </w:rPr>
      </w:pPr>
      <w:r w:rsidRPr="002C0914">
        <w:rPr>
          <w:color w:val="000000"/>
          <w:lang w:val="uk-UA"/>
        </w:rPr>
        <w:t>Який склад наглядової ради (за наявності)?</w:t>
      </w:r>
    </w:p>
    <w:tbl>
      <w:tblPr>
        <w:tblW w:w="5000" w:type="pct"/>
        <w:tblCellMar>
          <w:top w:w="15" w:type="dxa"/>
          <w:left w:w="15" w:type="dxa"/>
          <w:bottom w:w="15" w:type="dxa"/>
          <w:right w:w="15" w:type="dxa"/>
        </w:tblCellMar>
        <w:tblLook w:val="0000"/>
      </w:tblPr>
      <w:tblGrid>
        <w:gridCol w:w="8776"/>
        <w:gridCol w:w="1549"/>
      </w:tblGrid>
      <w:tr w:rsidR="00AE2C77" w:rsidRPr="002C0914">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(осіб)</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w:t>
            </w:r>
          </w:p>
        </w:tc>
      </w:tr>
    </w:tbl>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10085"/>
        <w:gridCol w:w="240"/>
      </w:tblGrid>
      <w:tr w:rsidR="00AE2C77" w:rsidRPr="002C0914">
        <w:tc>
          <w:tcPr>
            <w:tcW w:w="0" w:type="auto"/>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4</w:t>
            </w:r>
          </w:p>
        </w:tc>
      </w:tr>
    </w:tbl>
    <w:p w:rsidR="00AE2C77" w:rsidRPr="002C0914" w:rsidRDefault="00AE2C77">
      <w:pPr>
        <w:rPr>
          <w:color w:val="000000"/>
          <w:lang w:val="uk-UA"/>
        </w:rPr>
      </w:pPr>
    </w:p>
    <w:p w:rsidR="00AE2C77" w:rsidRPr="002C0914" w:rsidRDefault="00AE2C77">
      <w:pPr>
        <w:pStyle w:val="4"/>
        <w:jc w:val="left"/>
        <w:rPr>
          <w:color w:val="000000"/>
          <w:lang w:val="uk-UA"/>
        </w:rPr>
      </w:pPr>
      <w:r w:rsidRPr="002C0914">
        <w:rPr>
          <w:color w:val="000000"/>
          <w:lang w:val="uk-UA"/>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000"/>
      </w:tblPr>
      <w:tblGrid>
        <w:gridCol w:w="7227"/>
        <w:gridCol w:w="1549"/>
        <w:gridCol w:w="1549"/>
      </w:tblGrid>
      <w:tr w:rsidR="00AE2C77" w:rsidRPr="002C091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д/в</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д/в</w:t>
            </w:r>
          </w:p>
        </w:tc>
      </w:tr>
    </w:tbl>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9965"/>
        <w:gridCol w:w="360"/>
      </w:tblGrid>
      <w:tr w:rsidR="00AE2C77" w:rsidRPr="002C0914">
        <w:tc>
          <w:tcPr>
            <w:tcW w:w="0" w:type="auto"/>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Ні</w:t>
            </w:r>
          </w:p>
        </w:tc>
      </w:tr>
    </w:tbl>
    <w:p w:rsidR="00AE2C77" w:rsidRPr="002C0914" w:rsidRDefault="00AE2C77">
      <w:pPr>
        <w:rPr>
          <w:color w:val="000000"/>
          <w:lang w:val="uk-UA"/>
        </w:rPr>
      </w:pPr>
    </w:p>
    <w:p w:rsidR="00AE2C77" w:rsidRPr="002C0914" w:rsidRDefault="00AE2C77">
      <w:pPr>
        <w:pStyle w:val="4"/>
        <w:jc w:val="left"/>
        <w:rPr>
          <w:color w:val="000000"/>
          <w:lang w:val="uk-UA"/>
        </w:rPr>
      </w:pPr>
      <w:r w:rsidRPr="002C0914">
        <w:rPr>
          <w:color w:val="000000"/>
          <w:lang w:val="uk-UA"/>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000"/>
      </w:tblPr>
      <w:tblGrid>
        <w:gridCol w:w="7227"/>
        <w:gridCol w:w="1549"/>
        <w:gridCol w:w="1549"/>
      </w:tblGrid>
      <w:tr w:rsidR="00AE2C77" w:rsidRPr="002C091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lastRenderedPageBreak/>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д/в</w:t>
            </w:r>
          </w:p>
        </w:tc>
      </w:tr>
    </w:tbl>
    <w:p w:rsidR="00AE2C77" w:rsidRPr="002C0914" w:rsidRDefault="00AE2C77">
      <w:pPr>
        <w:rPr>
          <w:color w:val="000000"/>
          <w:lang w:val="uk-UA"/>
        </w:rPr>
      </w:pPr>
    </w:p>
    <w:p w:rsidR="00AE2C77" w:rsidRPr="002C0914" w:rsidRDefault="00AE2C77">
      <w:pPr>
        <w:pStyle w:val="4"/>
        <w:jc w:val="left"/>
        <w:rPr>
          <w:color w:val="000000"/>
          <w:lang w:val="uk-UA"/>
        </w:rPr>
      </w:pPr>
      <w:r w:rsidRPr="002C0914">
        <w:rPr>
          <w:color w:val="000000"/>
          <w:lang w:val="uk-UA"/>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000"/>
      </w:tblPr>
      <w:tblGrid>
        <w:gridCol w:w="7227"/>
        <w:gridCol w:w="1549"/>
        <w:gridCol w:w="1549"/>
      </w:tblGrid>
      <w:tr w:rsidR="00AE2C77" w:rsidRPr="002C091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Інше (запишіть): 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bl>
    <w:p w:rsidR="00AE2C77" w:rsidRPr="002C0914" w:rsidRDefault="00AE2C77">
      <w:pPr>
        <w:rPr>
          <w:color w:val="000000"/>
          <w:lang w:val="uk-UA"/>
        </w:rPr>
      </w:pPr>
    </w:p>
    <w:p w:rsidR="00AE2C77" w:rsidRPr="002C0914" w:rsidRDefault="00AE2C77">
      <w:pPr>
        <w:pStyle w:val="4"/>
        <w:jc w:val="left"/>
        <w:rPr>
          <w:color w:val="000000"/>
          <w:lang w:val="uk-UA"/>
        </w:rPr>
      </w:pPr>
      <w:r w:rsidRPr="002C0914">
        <w:rPr>
          <w:color w:val="000000"/>
          <w:lang w:val="uk-UA"/>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000"/>
      </w:tblPr>
      <w:tblGrid>
        <w:gridCol w:w="7227"/>
        <w:gridCol w:w="1549"/>
        <w:gridCol w:w="1549"/>
      </w:tblGrid>
      <w:tr w:rsidR="00AE2C77" w:rsidRPr="002C091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д/в</w:t>
            </w:r>
          </w:p>
        </w:tc>
      </w:tr>
    </w:tbl>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8478"/>
        <w:gridCol w:w="1847"/>
      </w:tblGrid>
      <w:tr w:rsidR="00AE2C77" w:rsidRPr="002C0914">
        <w:tc>
          <w:tcPr>
            <w:tcW w:w="0" w:type="auto"/>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так, введено посаду ревізора</w:t>
            </w:r>
          </w:p>
        </w:tc>
      </w:tr>
    </w:tbl>
    <w:p w:rsidR="00AE2C77" w:rsidRPr="002C0914" w:rsidRDefault="00AE2C77">
      <w:pPr>
        <w:pStyle w:val="4"/>
        <w:jc w:val="left"/>
        <w:rPr>
          <w:color w:val="000000"/>
          <w:lang w:val="uk-UA"/>
        </w:rPr>
      </w:pPr>
      <w:r w:rsidRPr="002C0914">
        <w:rPr>
          <w:color w:val="000000"/>
          <w:lang w:val="uk-UA"/>
        </w:rPr>
        <w:t>Якщо в товаристві створено ревізійну комісію:</w:t>
      </w:r>
    </w:p>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10325"/>
      </w:tblGrid>
      <w:tr w:rsidR="00AE2C77" w:rsidRPr="002C0914">
        <w:tc>
          <w:tcPr>
            <w:tcW w:w="0" w:type="auto"/>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кількість членів ревізійної комісії 0 осіб;</w:t>
            </w:r>
          </w:p>
        </w:tc>
      </w:tr>
      <w:tr w:rsidR="00AE2C77" w:rsidRPr="002C0914">
        <w:tc>
          <w:tcPr>
            <w:tcW w:w="0" w:type="auto"/>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Скільки разів на рік у середньому відбувалося засідання ревізійної комісії протягом останніх трьох років? 0</w:t>
            </w:r>
          </w:p>
        </w:tc>
      </w:tr>
    </w:tbl>
    <w:p w:rsidR="00AE2C77" w:rsidRPr="002C0914" w:rsidRDefault="00AE2C77">
      <w:pPr>
        <w:rPr>
          <w:color w:val="000000"/>
          <w:lang w:val="uk-UA"/>
        </w:rPr>
      </w:pPr>
    </w:p>
    <w:p w:rsidR="00AE2C77" w:rsidRPr="002C0914" w:rsidRDefault="00AE2C77">
      <w:pPr>
        <w:pStyle w:val="4"/>
        <w:jc w:val="left"/>
        <w:rPr>
          <w:color w:val="000000"/>
          <w:lang w:val="uk-UA"/>
        </w:rPr>
      </w:pPr>
      <w:r w:rsidRPr="002C0914">
        <w:rPr>
          <w:color w:val="000000"/>
          <w:lang w:val="uk-UA"/>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000"/>
      </w:tblPr>
      <w:tblGrid>
        <w:gridCol w:w="5511"/>
        <w:gridCol w:w="1085"/>
        <w:gridCol w:w="1096"/>
        <w:gridCol w:w="1251"/>
        <w:gridCol w:w="1382"/>
      </w:tblGrid>
      <w:tr w:rsidR="00AE2C77" w:rsidRPr="002C0914">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 xml:space="preserve">Не належить до компетенції жодного органу </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lastRenderedPageBreak/>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r>
    </w:tbl>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10325"/>
      </w:tblGrid>
      <w:tr w:rsidR="00AE2C77" w:rsidRPr="002C0914">
        <w:tc>
          <w:tcPr>
            <w:tcW w:w="0" w:type="auto"/>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10325"/>
      </w:tblGrid>
      <w:tr w:rsidR="00AE2C77" w:rsidRPr="002C0914">
        <w:tc>
          <w:tcPr>
            <w:tcW w:w="0" w:type="auto"/>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AE2C77" w:rsidRPr="002C0914" w:rsidRDefault="00AE2C77">
      <w:pPr>
        <w:rPr>
          <w:color w:val="000000"/>
          <w:lang w:val="uk-UA"/>
        </w:rPr>
      </w:pPr>
      <w:r w:rsidRPr="002C0914">
        <w:rPr>
          <w:color w:val="000000"/>
          <w:lang w:val="uk-UA"/>
        </w:rPr>
        <w:br/>
      </w:r>
    </w:p>
    <w:p w:rsidR="00AE2C77" w:rsidRPr="002C0914" w:rsidRDefault="00AE2C77">
      <w:pPr>
        <w:pStyle w:val="4"/>
        <w:jc w:val="left"/>
        <w:rPr>
          <w:color w:val="000000"/>
          <w:lang w:val="uk-UA"/>
        </w:rPr>
      </w:pPr>
      <w:r w:rsidRPr="002C0914">
        <w:rPr>
          <w:color w:val="000000"/>
          <w:lang w:val="uk-UA"/>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000"/>
      </w:tblPr>
      <w:tblGrid>
        <w:gridCol w:w="7227"/>
        <w:gridCol w:w="1549"/>
        <w:gridCol w:w="1549"/>
      </w:tblGrid>
      <w:tr w:rsidR="00AE2C77" w:rsidRPr="002C091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Положення про порядок ознайомлення акцiонерiв з iнформацiєю Товариства.</w:t>
            </w:r>
          </w:p>
        </w:tc>
      </w:tr>
    </w:tbl>
    <w:p w:rsidR="00AE2C77" w:rsidRPr="002C0914" w:rsidRDefault="00AE2C77">
      <w:pPr>
        <w:rPr>
          <w:color w:val="000000"/>
          <w:lang w:val="uk-UA"/>
        </w:rPr>
      </w:pPr>
    </w:p>
    <w:p w:rsidR="00AE2C77" w:rsidRPr="002C0914" w:rsidRDefault="00AE2C77">
      <w:pPr>
        <w:pStyle w:val="4"/>
        <w:jc w:val="left"/>
        <w:rPr>
          <w:color w:val="000000"/>
          <w:lang w:val="uk-UA"/>
        </w:rPr>
      </w:pPr>
      <w:r w:rsidRPr="002C0914">
        <w:rPr>
          <w:color w:val="000000"/>
          <w:lang w:val="uk-UA"/>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000"/>
      </w:tblPr>
      <w:tblGrid>
        <w:gridCol w:w="2794"/>
        <w:gridCol w:w="1811"/>
        <w:gridCol w:w="1814"/>
        <w:gridCol w:w="1407"/>
        <w:gridCol w:w="1139"/>
        <w:gridCol w:w="1360"/>
      </w:tblGrid>
      <w:tr w:rsidR="00AE2C77" w:rsidRPr="002C0914">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Інформація розміщується на власній інтернет-сторінці акціонерного товариства</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Ні</w:t>
            </w:r>
          </w:p>
        </w:tc>
      </w:tr>
    </w:tbl>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10325"/>
      </w:tblGrid>
      <w:tr w:rsidR="00AE2C77" w:rsidRPr="002C0914">
        <w:tc>
          <w:tcPr>
            <w:tcW w:w="0" w:type="auto"/>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Чи готує акціонерне товариство фінансову звітність у відповідності до міжнародних стандартів фінансової звітності? (так/ні) Ні</w:t>
            </w:r>
          </w:p>
        </w:tc>
      </w:tr>
    </w:tbl>
    <w:p w:rsidR="00AE2C77" w:rsidRPr="002C0914" w:rsidRDefault="00AE2C77">
      <w:pPr>
        <w:rPr>
          <w:color w:val="000000"/>
          <w:lang w:val="uk-UA"/>
        </w:rPr>
      </w:pPr>
    </w:p>
    <w:p w:rsidR="00AE2C77" w:rsidRPr="002C0914" w:rsidRDefault="00AE2C77">
      <w:pPr>
        <w:pStyle w:val="4"/>
        <w:jc w:val="left"/>
        <w:rPr>
          <w:color w:val="000000"/>
          <w:lang w:val="uk-UA"/>
        </w:rPr>
      </w:pPr>
      <w:r w:rsidRPr="002C0914">
        <w:rPr>
          <w:color w:val="000000"/>
          <w:lang w:val="uk-UA"/>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000"/>
      </w:tblPr>
      <w:tblGrid>
        <w:gridCol w:w="7227"/>
        <w:gridCol w:w="1549"/>
        <w:gridCol w:w="1549"/>
      </w:tblGrid>
      <w:tr w:rsidR="00AE2C77" w:rsidRPr="002C091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bl>
    <w:p w:rsidR="00AE2C77" w:rsidRPr="002C0914" w:rsidRDefault="00AE2C77">
      <w:pPr>
        <w:rPr>
          <w:color w:val="000000"/>
          <w:lang w:val="uk-UA"/>
        </w:rPr>
      </w:pPr>
    </w:p>
    <w:p w:rsidR="00AE2C77" w:rsidRPr="002C0914" w:rsidRDefault="00AE2C77">
      <w:pPr>
        <w:pStyle w:val="4"/>
        <w:jc w:val="left"/>
        <w:rPr>
          <w:color w:val="000000"/>
          <w:lang w:val="uk-UA"/>
        </w:rPr>
      </w:pPr>
      <w:r w:rsidRPr="002C0914">
        <w:rPr>
          <w:color w:val="000000"/>
          <w:lang w:val="uk-UA"/>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000"/>
      </w:tblPr>
      <w:tblGrid>
        <w:gridCol w:w="7227"/>
        <w:gridCol w:w="1549"/>
        <w:gridCol w:w="1549"/>
      </w:tblGrid>
      <w:tr w:rsidR="00AE2C77" w:rsidRPr="002C091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д/в</w:t>
            </w:r>
          </w:p>
        </w:tc>
      </w:tr>
    </w:tbl>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10325"/>
      </w:tblGrid>
      <w:tr w:rsidR="00AE2C77" w:rsidRPr="002C0914">
        <w:tc>
          <w:tcPr>
            <w:tcW w:w="0" w:type="auto"/>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Чи змінювало акціонерне товариство зовнішнього аудитора протягом останніх трьох років? (так/ні) Ні</w:t>
            </w:r>
          </w:p>
        </w:tc>
      </w:tr>
    </w:tbl>
    <w:p w:rsidR="00AE2C77" w:rsidRPr="002C0914" w:rsidRDefault="00AE2C77">
      <w:pPr>
        <w:rPr>
          <w:color w:val="000000"/>
          <w:lang w:val="uk-UA"/>
        </w:rPr>
      </w:pPr>
    </w:p>
    <w:p w:rsidR="00AE2C77" w:rsidRPr="002C0914" w:rsidRDefault="00AE2C77">
      <w:pPr>
        <w:pStyle w:val="4"/>
        <w:jc w:val="left"/>
        <w:rPr>
          <w:color w:val="000000"/>
          <w:lang w:val="uk-UA"/>
        </w:rPr>
      </w:pPr>
      <w:r w:rsidRPr="002C0914">
        <w:rPr>
          <w:color w:val="000000"/>
          <w:lang w:val="uk-UA"/>
        </w:rPr>
        <w:t xml:space="preserve">З якої причини було змінено аудитора? </w:t>
      </w:r>
    </w:p>
    <w:tbl>
      <w:tblPr>
        <w:tblW w:w="5000" w:type="pct"/>
        <w:tblCellMar>
          <w:top w:w="15" w:type="dxa"/>
          <w:left w:w="15" w:type="dxa"/>
          <w:bottom w:w="15" w:type="dxa"/>
          <w:right w:w="15" w:type="dxa"/>
        </w:tblCellMar>
        <w:tblLook w:val="0000"/>
      </w:tblPr>
      <w:tblGrid>
        <w:gridCol w:w="7227"/>
        <w:gridCol w:w="1549"/>
        <w:gridCol w:w="1549"/>
      </w:tblGrid>
      <w:tr w:rsidR="00AE2C77" w:rsidRPr="002C091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д/в</w:t>
            </w:r>
          </w:p>
        </w:tc>
      </w:tr>
    </w:tbl>
    <w:p w:rsidR="00AE2C77" w:rsidRPr="002C0914" w:rsidRDefault="00AE2C77">
      <w:pPr>
        <w:rPr>
          <w:color w:val="000000"/>
          <w:lang w:val="uk-UA"/>
        </w:rPr>
      </w:pPr>
    </w:p>
    <w:p w:rsidR="00AE2C77" w:rsidRPr="002C0914" w:rsidRDefault="00AE2C77">
      <w:pPr>
        <w:pStyle w:val="4"/>
        <w:jc w:val="left"/>
        <w:rPr>
          <w:color w:val="000000"/>
          <w:lang w:val="uk-UA"/>
        </w:rPr>
      </w:pPr>
      <w:r w:rsidRPr="002C0914">
        <w:rPr>
          <w:color w:val="000000"/>
          <w:lang w:val="uk-UA"/>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000"/>
      </w:tblPr>
      <w:tblGrid>
        <w:gridCol w:w="7227"/>
        <w:gridCol w:w="1549"/>
        <w:gridCol w:w="1549"/>
      </w:tblGrid>
      <w:tr w:rsidR="00AE2C77" w:rsidRPr="002C091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д/в</w:t>
            </w:r>
          </w:p>
        </w:tc>
      </w:tr>
    </w:tbl>
    <w:p w:rsidR="00AE2C77" w:rsidRPr="002C0914" w:rsidRDefault="00AE2C77">
      <w:pPr>
        <w:rPr>
          <w:color w:val="000000"/>
          <w:lang w:val="uk-UA"/>
        </w:rPr>
      </w:pPr>
    </w:p>
    <w:p w:rsidR="00AE2C77" w:rsidRPr="002C0914" w:rsidRDefault="00AE2C77">
      <w:pPr>
        <w:pStyle w:val="4"/>
        <w:jc w:val="left"/>
        <w:rPr>
          <w:color w:val="000000"/>
          <w:lang w:val="uk-UA"/>
        </w:rPr>
      </w:pPr>
      <w:r w:rsidRPr="002C0914">
        <w:rPr>
          <w:color w:val="000000"/>
          <w:lang w:val="uk-UA"/>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000"/>
      </w:tblPr>
      <w:tblGrid>
        <w:gridCol w:w="7227"/>
        <w:gridCol w:w="1549"/>
        <w:gridCol w:w="1549"/>
      </w:tblGrid>
      <w:tr w:rsidR="00AE2C77" w:rsidRPr="002C091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д/в</w:t>
            </w:r>
          </w:p>
        </w:tc>
      </w:tr>
    </w:tbl>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10325"/>
      </w:tblGrid>
      <w:tr w:rsidR="00AE2C77" w:rsidRPr="002C0914">
        <w:tc>
          <w:tcPr>
            <w:tcW w:w="0" w:type="auto"/>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AE2C77" w:rsidRPr="002C0914" w:rsidRDefault="00AE2C77">
      <w:pPr>
        <w:pStyle w:val="3"/>
        <w:rPr>
          <w:color w:val="000000"/>
          <w:lang w:val="uk-UA"/>
        </w:rPr>
      </w:pPr>
      <w:r w:rsidRPr="002C0914">
        <w:rPr>
          <w:color w:val="000000"/>
          <w:lang w:val="uk-UA"/>
        </w:rPr>
        <w:t>ЗАЛУЧЕННЯ ІНВЕСТИЦІЙ ТА ВДОСКОНАЛЕННЯ ПРАКТИКИ КОРПОРАТИВНОГО УПРАВЛІННЯ</w:t>
      </w:r>
    </w:p>
    <w:p w:rsidR="00AE2C77" w:rsidRPr="002C0914" w:rsidRDefault="00AE2C77">
      <w:pPr>
        <w:pStyle w:val="4"/>
        <w:jc w:val="left"/>
        <w:rPr>
          <w:color w:val="000000"/>
          <w:lang w:val="uk-UA"/>
        </w:rPr>
      </w:pPr>
      <w:r w:rsidRPr="002C0914">
        <w:rPr>
          <w:color w:val="000000"/>
          <w:lang w:val="uk-UA"/>
        </w:rPr>
        <w:t>Чи планує ваше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000"/>
      </w:tblPr>
      <w:tblGrid>
        <w:gridCol w:w="7227"/>
        <w:gridCol w:w="1549"/>
        <w:gridCol w:w="1549"/>
      </w:tblGrid>
      <w:tr w:rsidR="00AE2C77" w:rsidRPr="002C0914">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Ні</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Інше (запишіть): д/в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bl>
    <w:p w:rsidR="00AE2C77" w:rsidRPr="002C0914" w:rsidRDefault="00AE2C77">
      <w:pPr>
        <w:rPr>
          <w:color w:val="000000"/>
          <w:lang w:val="uk-UA"/>
        </w:rPr>
      </w:pPr>
    </w:p>
    <w:p w:rsidR="00AE2C77" w:rsidRPr="002C0914" w:rsidRDefault="00AE2C77">
      <w:pPr>
        <w:pStyle w:val="4"/>
        <w:jc w:val="left"/>
        <w:rPr>
          <w:color w:val="000000"/>
          <w:lang w:val="uk-UA"/>
        </w:rPr>
      </w:pPr>
      <w:r w:rsidRPr="002C0914">
        <w:rPr>
          <w:color w:val="000000"/>
          <w:lang w:val="uk-UA"/>
        </w:rPr>
        <w:lastRenderedPageBreak/>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000"/>
      </w:tblPr>
      <w:tblGrid>
        <w:gridCol w:w="8776"/>
        <w:gridCol w:w="1549"/>
      </w:tblGrid>
      <w:tr w:rsidR="00AE2C77" w:rsidRPr="002C0914">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2C77" w:rsidRPr="002C0914" w:rsidRDefault="00AE2C77">
            <w:pPr>
              <w:rPr>
                <w:color w:val="000000"/>
                <w:sz w:val="20"/>
                <w:szCs w:val="20"/>
                <w:lang w:val="uk-UA"/>
              </w:rPr>
            </w:pPr>
            <w:r w:rsidRPr="002C0914">
              <w:rPr>
                <w:color w:val="000000"/>
                <w:sz w:val="20"/>
                <w:szCs w:val="20"/>
                <w:lang w:val="uk-UA"/>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X</w:t>
            </w:r>
          </w:p>
        </w:tc>
      </w:tr>
    </w:tbl>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10325"/>
      </w:tblGrid>
      <w:tr w:rsidR="00AE2C77" w:rsidRPr="002C0914">
        <w:tc>
          <w:tcPr>
            <w:tcW w:w="0" w:type="auto"/>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10325"/>
      </w:tblGrid>
      <w:tr w:rsidR="00AE2C77" w:rsidRPr="002C0914">
        <w:tc>
          <w:tcPr>
            <w:tcW w:w="0" w:type="auto"/>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Чи змінювало акціонерне товариство особу, яка веде облік прав власності на акції у депозитарній системі України протягом останніх трьох років? Так</w:t>
            </w:r>
          </w:p>
        </w:tc>
      </w:tr>
    </w:tbl>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10325"/>
      </w:tblGrid>
      <w:tr w:rsidR="00AE2C77" w:rsidRPr="002C0914">
        <w:tc>
          <w:tcPr>
            <w:tcW w:w="0" w:type="auto"/>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Чи має акціонерне товариство власний кодекс (принципи, правила) корпоративного управління? (так/ні) Ні</w:t>
            </w:r>
          </w:p>
        </w:tc>
      </w:tr>
    </w:tbl>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10325"/>
      </w:tblGrid>
      <w:tr w:rsidR="00AE2C77" w:rsidRPr="002C0914">
        <w:tc>
          <w:tcPr>
            <w:tcW w:w="0" w:type="auto"/>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д/в </w:t>
            </w:r>
          </w:p>
        </w:tc>
      </w:tr>
      <w:tr w:rsidR="00AE2C77" w:rsidRPr="002C0914">
        <w:tc>
          <w:tcPr>
            <w:tcW w:w="0" w:type="auto"/>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д/в </w:t>
            </w:r>
          </w:p>
        </w:tc>
      </w:tr>
      <w:tr w:rsidR="00AE2C77" w:rsidRPr="002C0914">
        <w:tc>
          <w:tcPr>
            <w:tcW w:w="0" w:type="auto"/>
            <w:tcMar>
              <w:top w:w="60" w:type="dxa"/>
              <w:left w:w="60" w:type="dxa"/>
              <w:bottom w:w="60" w:type="dxa"/>
              <w:right w:w="60" w:type="dxa"/>
            </w:tcMar>
            <w:vAlign w:val="center"/>
          </w:tcPr>
          <w:p w:rsidR="00AE2C77" w:rsidRPr="002C0914" w:rsidRDefault="00AE2C77">
            <w:pPr>
              <w:rPr>
                <w:b/>
                <w:bCs/>
                <w:color w:val="000000"/>
                <w:lang w:val="uk-UA"/>
              </w:rPr>
            </w:pPr>
            <w:r w:rsidRPr="002C0914">
              <w:rPr>
                <w:b/>
                <w:bCs/>
                <w:color w:val="000000"/>
                <w:lang w:val="uk-UA"/>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AE2C77" w:rsidRPr="002C0914">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д/в</w:t>
            </w:r>
          </w:p>
        </w:tc>
      </w:tr>
    </w:tbl>
    <w:p w:rsidR="00AE2C77" w:rsidRPr="002C0914" w:rsidRDefault="00AE2C77">
      <w:pPr>
        <w:rPr>
          <w:color w:val="000000"/>
          <w:lang w:val="uk-UA"/>
        </w:rPr>
        <w:sectPr w:rsidR="00AE2C77" w:rsidRPr="002C0914">
          <w:pgSz w:w="11907" w:h="16840"/>
          <w:pgMar w:top="1134" w:right="851" w:bottom="851" w:left="851" w:header="0" w:footer="0" w:gutter="0"/>
          <w:cols w:space="720"/>
        </w:sectPr>
      </w:pPr>
    </w:p>
    <w:p w:rsidR="00AE2C77" w:rsidRPr="002C0914" w:rsidRDefault="00AE2C77">
      <w:pPr>
        <w:pStyle w:val="3"/>
        <w:rPr>
          <w:color w:val="000000"/>
          <w:lang w:val="uk-UA"/>
        </w:rPr>
      </w:pPr>
      <w:r w:rsidRPr="002C0914">
        <w:rPr>
          <w:color w:val="000000"/>
          <w:lang w:val="uk-UA"/>
        </w:rPr>
        <w:lastRenderedPageBreak/>
        <w:t>ФІНАНСОВИЙ ЗВІТ</w:t>
      </w:r>
      <w:r w:rsidRPr="002C0914">
        <w:rPr>
          <w:color w:val="000000"/>
          <w:lang w:val="uk-UA"/>
        </w:rPr>
        <w:br/>
        <w:t>СУБ'ЄКТА МАЛОГО ПІДПРИЄМНИЦТВА</w:t>
      </w:r>
    </w:p>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2065"/>
        <w:gridCol w:w="4646"/>
        <w:gridCol w:w="2065"/>
        <w:gridCol w:w="1549"/>
      </w:tblGrid>
      <w:tr w:rsidR="00AE2C77" w:rsidRPr="002C0914" w:rsidTr="00D5492C">
        <w:tc>
          <w:tcPr>
            <w:tcW w:w="10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c>
          <w:tcPr>
            <w:tcW w:w="225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c>
          <w:tcPr>
            <w:tcW w:w="1000" w:type="pct"/>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КОДИ</w:t>
            </w:r>
          </w:p>
        </w:tc>
      </w:tr>
      <w:tr w:rsidR="00AE2C77" w:rsidRPr="002C0914" w:rsidTr="00D5492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right"/>
              <w:rPr>
                <w:color w:val="000000"/>
                <w:lang w:val="uk-UA"/>
              </w:rPr>
            </w:pPr>
            <w:r w:rsidRPr="002C0914">
              <w:rPr>
                <w:color w:val="000000"/>
                <w:lang w:val="uk-UA"/>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2015 | 01 | 01</w:t>
            </w:r>
          </w:p>
        </w:tc>
      </w:tr>
      <w:tr w:rsidR="00AE2C77" w:rsidRPr="002C0914" w:rsidTr="00D5492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rPr>
                <w:color w:val="000000"/>
                <w:lang w:val="uk-UA"/>
              </w:rPr>
            </w:pPr>
            <w:r w:rsidRPr="002C0914">
              <w:rPr>
                <w:color w:val="000000"/>
                <w:lang w:val="uk-UA"/>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ПРИВАТНЕ АКЦIОНЕРНЕ ТОВАРИСТВО "ФIРМА "ТОРГВУГIЛЛЯ"</w:t>
            </w: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right"/>
              <w:rPr>
                <w:color w:val="000000"/>
                <w:lang w:val="uk-UA"/>
              </w:rPr>
            </w:pPr>
            <w:r w:rsidRPr="002C0914">
              <w:rPr>
                <w:color w:val="000000"/>
                <w:lang w:val="uk-UA"/>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24429015</w:t>
            </w:r>
          </w:p>
        </w:tc>
      </w:tr>
      <w:tr w:rsidR="00AE2C77" w:rsidRPr="002C0914" w:rsidTr="00D5492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rPr>
                <w:color w:val="000000"/>
                <w:lang w:val="uk-UA"/>
              </w:rPr>
            </w:pPr>
            <w:r w:rsidRPr="002C0914">
              <w:rPr>
                <w:color w:val="000000"/>
                <w:lang w:val="uk-UA"/>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AE2C77" w:rsidRPr="00D5492C" w:rsidRDefault="00D5492C">
            <w:pPr>
              <w:jc w:val="center"/>
              <w:rPr>
                <w:color w:val="000000"/>
                <w:lang w:val="uk-UA"/>
              </w:rPr>
            </w:pPr>
            <w:r w:rsidRPr="00D5492C">
              <w:rPr>
                <w:lang w:val="uk-UA"/>
              </w:rPr>
              <w:t>Дніпропетровська область</w:t>
            </w: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right"/>
              <w:rPr>
                <w:color w:val="000000"/>
                <w:lang w:val="uk-UA"/>
              </w:rPr>
            </w:pPr>
            <w:r w:rsidRPr="002C0914">
              <w:rPr>
                <w:color w:val="000000"/>
                <w:lang w:val="uk-UA"/>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1212400000</w:t>
            </w:r>
          </w:p>
        </w:tc>
      </w:tr>
      <w:tr w:rsidR="00AE2C77" w:rsidRPr="002C0914" w:rsidTr="00D5492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rPr>
                <w:color w:val="000000"/>
                <w:lang w:val="uk-UA"/>
              </w:rPr>
            </w:pPr>
            <w:r w:rsidRPr="002C0914">
              <w:rPr>
                <w:color w:val="000000"/>
                <w:lang w:val="uk-UA"/>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AE2C77" w:rsidRPr="00D5492C" w:rsidRDefault="00D5492C">
            <w:pPr>
              <w:jc w:val="center"/>
              <w:rPr>
                <w:color w:val="000000"/>
                <w:lang w:val="uk-UA"/>
              </w:rPr>
            </w:pPr>
            <w:r w:rsidRPr="00D5492C">
              <w:rPr>
                <w:lang w:val="uk-UA"/>
              </w:rPr>
              <w:t>Акціонерне товариство</w:t>
            </w: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right"/>
              <w:rPr>
                <w:color w:val="000000"/>
                <w:lang w:val="uk-UA"/>
              </w:rPr>
            </w:pPr>
            <w:r w:rsidRPr="002C0914">
              <w:rPr>
                <w:color w:val="000000"/>
                <w:lang w:val="uk-UA"/>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230</w:t>
            </w:r>
          </w:p>
        </w:tc>
      </w:tr>
      <w:tr w:rsidR="00AE2C77" w:rsidRPr="002C0914" w:rsidTr="00D5492C">
        <w:trPr>
          <w:trHeight w:val="273"/>
        </w:trPr>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rPr>
                <w:color w:val="000000"/>
                <w:lang w:val="uk-UA"/>
              </w:rPr>
            </w:pPr>
            <w:r w:rsidRPr="002C0914">
              <w:rPr>
                <w:color w:val="000000"/>
                <w:lang w:val="uk-UA"/>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AE2C77" w:rsidRPr="00D5492C" w:rsidRDefault="00D5492C">
            <w:pPr>
              <w:jc w:val="center"/>
              <w:rPr>
                <w:color w:val="000000"/>
                <w:sz w:val="20"/>
                <w:szCs w:val="20"/>
                <w:lang w:val="uk-UA"/>
              </w:rPr>
            </w:pPr>
            <w:r w:rsidRPr="00D5492C">
              <w:rPr>
                <w:sz w:val="20"/>
                <w:szCs w:val="20"/>
                <w:lang w:val="uk-UA"/>
              </w:rPr>
              <w:t>Надання в оренду й експлуатацію власного чи орендованого нерухомого майна</w:t>
            </w:r>
          </w:p>
        </w:t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jc w:val="right"/>
              <w:rPr>
                <w:color w:val="000000"/>
                <w:lang w:val="uk-UA"/>
              </w:rPr>
            </w:pPr>
            <w:r w:rsidRPr="002C0914">
              <w:rPr>
                <w:color w:val="000000"/>
                <w:lang w:val="uk-UA"/>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68.20</w:t>
            </w:r>
          </w:p>
        </w:tc>
      </w:tr>
      <w:tr w:rsidR="00AE2C77" w:rsidRPr="002C0914" w:rsidTr="00D5492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rPr>
                <w:color w:val="000000"/>
                <w:lang w:val="uk-UA"/>
              </w:rPr>
            </w:pPr>
            <w:r w:rsidRPr="002C0914">
              <w:rPr>
                <w:color w:val="000000"/>
                <w:lang w:val="uk-UA"/>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AE2C77" w:rsidRPr="002C0914" w:rsidRDefault="00D5492C">
            <w:pPr>
              <w:jc w:val="center"/>
              <w:rPr>
                <w:color w:val="000000"/>
                <w:lang w:val="uk-UA"/>
              </w:rPr>
            </w:pPr>
            <w:r>
              <w:rPr>
                <w:color w:val="000000"/>
                <w:lang w:val="uk-UA"/>
              </w:rPr>
              <w:t>2</w:t>
            </w:r>
          </w:p>
        </w:tc>
        <w:tc>
          <w:tcPr>
            <w:tcW w:w="0" w:type="auto"/>
            <w:gridSpan w:val="2"/>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rsidTr="00D5492C">
        <w:tc>
          <w:tcPr>
            <w:tcW w:w="0" w:type="auto"/>
            <w:gridSpan w:val="2"/>
            <w:tcBorders>
              <w:top w:val="nil"/>
              <w:left w:val="nil"/>
              <w:bottom w:val="nil"/>
              <w:right w:val="nil"/>
            </w:tcBorders>
            <w:tcMar>
              <w:top w:w="60" w:type="dxa"/>
              <w:left w:w="60" w:type="dxa"/>
              <w:bottom w:w="60" w:type="dxa"/>
              <w:right w:w="60" w:type="dxa"/>
            </w:tcMar>
            <w:vAlign w:val="center"/>
          </w:tcPr>
          <w:p w:rsidR="00AE2C77" w:rsidRPr="002C0914" w:rsidRDefault="00AE2C77">
            <w:pPr>
              <w:rPr>
                <w:color w:val="000000"/>
                <w:lang w:val="uk-UA"/>
              </w:rPr>
            </w:pPr>
            <w:r w:rsidRPr="002C0914">
              <w:rPr>
                <w:color w:val="000000"/>
                <w:lang w:val="uk-UA"/>
              </w:rPr>
              <w:t>Одиниця виміру: тис.грн. з одним десятковим знаком</w:t>
            </w:r>
          </w:p>
        </w:tc>
        <w:tc>
          <w:tcPr>
            <w:tcW w:w="0" w:type="auto"/>
            <w:gridSpan w:val="2"/>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r w:rsidR="00AE2C77" w:rsidRPr="002C0914" w:rsidTr="00D5492C">
        <w:tc>
          <w:tcPr>
            <w:tcW w:w="0" w:type="auto"/>
            <w:tcBorders>
              <w:top w:val="nil"/>
              <w:left w:val="nil"/>
              <w:bottom w:val="nil"/>
              <w:right w:val="nil"/>
            </w:tcBorders>
            <w:tcMar>
              <w:top w:w="60" w:type="dxa"/>
              <w:left w:w="60" w:type="dxa"/>
              <w:bottom w:w="60" w:type="dxa"/>
              <w:right w:w="60" w:type="dxa"/>
            </w:tcMar>
            <w:vAlign w:val="center"/>
          </w:tcPr>
          <w:p w:rsidR="00AE2C77" w:rsidRPr="002C0914" w:rsidRDefault="00AE2C77">
            <w:pPr>
              <w:rPr>
                <w:color w:val="000000"/>
                <w:lang w:val="uk-UA"/>
              </w:rPr>
            </w:pPr>
            <w:r w:rsidRPr="002C0914">
              <w:rPr>
                <w:color w:val="000000"/>
                <w:lang w:val="uk-UA"/>
              </w:rPr>
              <w:t>Адреса, телефон</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AE2C77" w:rsidRPr="002C0914" w:rsidRDefault="00AE2C77">
            <w:pPr>
              <w:jc w:val="center"/>
              <w:rPr>
                <w:color w:val="000000"/>
                <w:lang w:val="uk-UA"/>
              </w:rPr>
            </w:pPr>
            <w:r w:rsidRPr="002C0914">
              <w:rPr>
                <w:color w:val="000000"/>
                <w:lang w:val="uk-UA"/>
              </w:rPr>
              <w:t xml:space="preserve">51400, </w:t>
            </w:r>
            <w:r w:rsidR="00D5492C" w:rsidRPr="002C0914">
              <w:rPr>
                <w:color w:val="000000"/>
                <w:lang w:val="uk-UA"/>
              </w:rPr>
              <w:t>Дніпропетровська</w:t>
            </w:r>
            <w:r w:rsidRPr="002C0914">
              <w:rPr>
                <w:color w:val="000000"/>
                <w:lang w:val="uk-UA"/>
              </w:rPr>
              <w:t xml:space="preserve"> область, м. Павлоград, вул. Степового фронту, 15; (05632) 6-11-77</w:t>
            </w:r>
          </w:p>
        </w:tc>
        <w:tc>
          <w:tcPr>
            <w:tcW w:w="0" w:type="auto"/>
            <w:gridSpan w:val="2"/>
            <w:tcBorders>
              <w:top w:val="nil"/>
              <w:left w:val="nil"/>
              <w:bottom w:val="nil"/>
              <w:right w:val="nil"/>
            </w:tcBorders>
            <w:tcMar>
              <w:top w:w="60" w:type="dxa"/>
              <w:left w:w="60" w:type="dxa"/>
              <w:bottom w:w="60" w:type="dxa"/>
              <w:right w:w="60" w:type="dxa"/>
            </w:tcMar>
            <w:vAlign w:val="center"/>
          </w:tcPr>
          <w:p w:rsidR="00AE2C77" w:rsidRPr="002C0914" w:rsidRDefault="00AE2C77">
            <w:pPr>
              <w:jc w:val="center"/>
              <w:rPr>
                <w:color w:val="000000"/>
                <w:lang w:val="uk-UA"/>
              </w:rPr>
            </w:pPr>
          </w:p>
        </w:tc>
      </w:tr>
    </w:tbl>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10325"/>
      </w:tblGrid>
      <w:tr w:rsidR="00AE2C77" w:rsidRPr="002C0914">
        <w:tc>
          <w:tcPr>
            <w:tcW w:w="0" w:type="auto"/>
            <w:tcMar>
              <w:top w:w="60" w:type="dxa"/>
              <w:left w:w="60" w:type="dxa"/>
              <w:bottom w:w="60" w:type="dxa"/>
              <w:right w:w="60" w:type="dxa"/>
            </w:tcMar>
            <w:vAlign w:val="center"/>
          </w:tcPr>
          <w:p w:rsidR="00AE2C77" w:rsidRPr="002C0914" w:rsidRDefault="00AE2C77">
            <w:pPr>
              <w:jc w:val="right"/>
              <w:rPr>
                <w:b/>
                <w:bCs/>
                <w:color w:val="000000"/>
                <w:lang w:val="uk-UA"/>
              </w:rPr>
            </w:pPr>
            <w:r w:rsidRPr="002C0914">
              <w:rPr>
                <w:b/>
                <w:bCs/>
                <w:color w:val="000000"/>
                <w:lang w:val="uk-UA"/>
              </w:rPr>
              <w:t>Форма № 1-м</w:t>
            </w:r>
          </w:p>
        </w:tc>
      </w:tr>
      <w:tr w:rsidR="00AE2C77" w:rsidRPr="002C0914">
        <w:tc>
          <w:tcPr>
            <w:tcW w:w="0" w:type="auto"/>
            <w:tcMar>
              <w:top w:w="60" w:type="dxa"/>
              <w:left w:w="60" w:type="dxa"/>
              <w:bottom w:w="60" w:type="dxa"/>
              <w:right w:w="60" w:type="dxa"/>
            </w:tcMar>
            <w:vAlign w:val="center"/>
          </w:tcPr>
          <w:p w:rsidR="00AE2C77" w:rsidRPr="002C0914" w:rsidRDefault="00AE2C77">
            <w:pPr>
              <w:jc w:val="center"/>
              <w:rPr>
                <w:b/>
                <w:bCs/>
                <w:color w:val="000000"/>
                <w:lang w:val="uk-UA"/>
              </w:rPr>
            </w:pPr>
            <w:r w:rsidRPr="002C0914">
              <w:rPr>
                <w:rStyle w:val="a4"/>
                <w:color w:val="000000"/>
                <w:lang w:val="uk-UA"/>
              </w:rPr>
              <w:t>1. Баланс</w:t>
            </w:r>
            <w:r w:rsidRPr="002C0914">
              <w:rPr>
                <w:b/>
                <w:bCs/>
                <w:color w:val="000000"/>
                <w:lang w:val="uk-UA"/>
              </w:rPr>
              <w:br/>
            </w:r>
            <w:r w:rsidRPr="002C0914">
              <w:rPr>
                <w:rStyle w:val="a4"/>
                <w:color w:val="000000"/>
                <w:lang w:val="uk-UA"/>
              </w:rPr>
              <w:t>на 31.12.2014 р.</w:t>
            </w:r>
          </w:p>
        </w:tc>
      </w:tr>
    </w:tbl>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5162"/>
        <w:gridCol w:w="1033"/>
        <w:gridCol w:w="2065"/>
        <w:gridCol w:w="2065"/>
      </w:tblGrid>
      <w:tr w:rsidR="00AE2C77" w:rsidRPr="002C0914">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На кінець звітного періоду</w:t>
            </w:r>
          </w:p>
        </w:tc>
      </w:tr>
      <w:tr w:rsidR="00AE2C77" w:rsidRPr="002C0914">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4</w:t>
            </w:r>
          </w:p>
        </w:tc>
      </w:tr>
      <w:tr w:rsidR="00AE2C77" w:rsidRPr="002C0914">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b/>
                <w:bCs/>
                <w:color w:val="000000"/>
                <w:sz w:val="20"/>
                <w:szCs w:val="20"/>
                <w:lang w:val="uk-UA"/>
              </w:rPr>
            </w:pPr>
            <w:r w:rsidRPr="002C0914">
              <w:rPr>
                <w:b/>
                <w:bCs/>
                <w:color w:val="000000"/>
                <w:sz w:val="20"/>
                <w:szCs w:val="20"/>
                <w:lang w:val="uk-UA"/>
              </w:rPr>
              <w:t>I. Необоротні активи</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1526.8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1454.1</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3747.5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3750.7</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 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( 2220.7 )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( 2296.6 )</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Довгострокові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539.1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539.1</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b/>
                <w:bCs/>
                <w:color w:val="000000"/>
                <w:sz w:val="20"/>
                <w:szCs w:val="20"/>
                <w:lang w:val="uk-UA"/>
              </w:rPr>
            </w:pPr>
            <w:r w:rsidRPr="002C0914">
              <w:rPr>
                <w:b/>
                <w:bCs/>
                <w:color w:val="000000"/>
                <w:sz w:val="20"/>
                <w:szCs w:val="20"/>
                <w:lang w:val="uk-UA"/>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2065.9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1993.2</w:t>
            </w:r>
          </w:p>
        </w:tc>
      </w:tr>
      <w:tr w:rsidR="00AE2C77" w:rsidRPr="002C0914">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b/>
                <w:bCs/>
                <w:color w:val="000000"/>
                <w:sz w:val="20"/>
                <w:szCs w:val="20"/>
                <w:lang w:val="uk-UA"/>
              </w:rPr>
            </w:pPr>
            <w:r w:rsidRPr="002C0914">
              <w:rPr>
                <w:b/>
                <w:bCs/>
                <w:color w:val="000000"/>
                <w:sz w:val="20"/>
                <w:szCs w:val="20"/>
                <w:lang w:val="uk-UA"/>
              </w:rPr>
              <w:t>II. Оборотні активи</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241.3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241.3</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 у тому числі 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241.3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241.3</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Дебіторська заборгованість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1092.3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1064.3</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lastRenderedPageBreak/>
              <w:t>Дебіторська заборгованість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 у тому числі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64.9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31.5</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222.0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7.8</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b/>
                <w:bCs/>
                <w:color w:val="000000"/>
                <w:sz w:val="20"/>
                <w:szCs w:val="20"/>
                <w:lang w:val="uk-UA"/>
              </w:rPr>
            </w:pPr>
            <w:r w:rsidRPr="002C0914">
              <w:rPr>
                <w:b/>
                <w:bCs/>
                <w:color w:val="000000"/>
                <w:sz w:val="20"/>
                <w:szCs w:val="20"/>
                <w:lang w:val="uk-UA"/>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1404.3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1566.9</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b/>
                <w:bCs/>
                <w:color w:val="000000"/>
                <w:sz w:val="20"/>
                <w:szCs w:val="20"/>
                <w:lang w:val="uk-UA"/>
              </w:rPr>
            </w:pPr>
            <w:r w:rsidRPr="002C0914">
              <w:rPr>
                <w:b/>
                <w:bCs/>
                <w:color w:val="000000"/>
                <w:sz w:val="20"/>
                <w:szCs w:val="20"/>
                <w:lang w:val="uk-UA"/>
              </w:rPr>
              <w:t>ІІІ.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b/>
                <w:bCs/>
                <w:color w:val="000000"/>
                <w:sz w:val="20"/>
                <w:szCs w:val="20"/>
                <w:lang w:val="uk-UA"/>
              </w:rPr>
            </w:pPr>
            <w:r w:rsidRPr="002C0914">
              <w:rPr>
                <w:b/>
                <w:bCs/>
                <w:color w:val="000000"/>
                <w:sz w:val="20"/>
                <w:szCs w:val="20"/>
                <w:lang w:val="uk-UA"/>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3470.2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3560.1</w:t>
            </w:r>
          </w:p>
        </w:tc>
      </w:tr>
    </w:tbl>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5162"/>
        <w:gridCol w:w="1033"/>
        <w:gridCol w:w="2065"/>
        <w:gridCol w:w="2065"/>
      </w:tblGrid>
      <w:tr w:rsidR="00AE2C77" w:rsidRPr="002C0914">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На кінець звітного періоду</w:t>
            </w:r>
          </w:p>
        </w:tc>
      </w:tr>
      <w:tr w:rsidR="00AE2C77" w:rsidRPr="002C0914">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4</w:t>
            </w:r>
          </w:p>
        </w:tc>
      </w:tr>
      <w:tr w:rsidR="00AE2C77" w:rsidRPr="002C0914">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b/>
                <w:bCs/>
                <w:color w:val="000000"/>
                <w:sz w:val="20"/>
                <w:szCs w:val="20"/>
                <w:lang w:val="uk-UA"/>
              </w:rPr>
            </w:pPr>
            <w:r w:rsidRPr="002C0914">
              <w:rPr>
                <w:b/>
                <w:bCs/>
                <w:color w:val="000000"/>
                <w:sz w:val="20"/>
                <w:szCs w:val="20"/>
                <w:lang w:val="uk-UA"/>
              </w:rPr>
              <w:t>I. Власний капітал</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753.0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753.0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3125.3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3125.3</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(467.3)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(358.9)</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( 0 )</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b/>
                <w:bCs/>
                <w:color w:val="000000"/>
                <w:sz w:val="20"/>
                <w:szCs w:val="20"/>
                <w:lang w:val="uk-UA"/>
              </w:rPr>
            </w:pPr>
            <w:r w:rsidRPr="002C0914">
              <w:rPr>
                <w:b/>
                <w:bCs/>
                <w:color w:val="000000"/>
                <w:sz w:val="20"/>
                <w:szCs w:val="20"/>
                <w:lang w:val="uk-UA"/>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3519.4</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b/>
                <w:bCs/>
                <w:color w:val="000000"/>
                <w:sz w:val="20"/>
                <w:szCs w:val="20"/>
                <w:lang w:val="uk-UA"/>
              </w:rPr>
            </w:pPr>
            <w:r w:rsidRPr="002C0914">
              <w:rPr>
                <w:b/>
                <w:bCs/>
                <w:color w:val="000000"/>
                <w:sz w:val="20"/>
                <w:szCs w:val="20"/>
                <w:lang w:val="uk-UA"/>
              </w:rPr>
              <w:t>II. Довгострокові забов"язання, цільове фінансування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b/>
                <w:bCs/>
                <w:color w:val="000000"/>
                <w:sz w:val="20"/>
                <w:szCs w:val="20"/>
                <w:lang w:val="uk-UA"/>
              </w:rPr>
            </w:pPr>
            <w:r w:rsidRPr="002C0914">
              <w:rPr>
                <w:b/>
                <w:bCs/>
                <w:color w:val="000000"/>
                <w:sz w:val="20"/>
                <w:szCs w:val="20"/>
                <w:lang w:val="uk-UA"/>
              </w:rPr>
              <w:t>ІІІ. Поточні зобов’язання</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Поточна кредиторська заборгованість 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10.3</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15.0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1.2</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41.3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14.2</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b/>
                <w:bCs/>
                <w:color w:val="000000"/>
                <w:sz w:val="20"/>
                <w:szCs w:val="20"/>
                <w:lang w:val="uk-UA"/>
              </w:rPr>
            </w:pPr>
            <w:r w:rsidRPr="002C0914">
              <w:rPr>
                <w:b/>
                <w:bCs/>
                <w:color w:val="000000"/>
                <w:sz w:val="20"/>
                <w:szCs w:val="20"/>
                <w:lang w:val="uk-UA"/>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59.2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40.7</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b/>
                <w:bCs/>
                <w:color w:val="000000"/>
                <w:sz w:val="20"/>
                <w:szCs w:val="20"/>
                <w:lang w:val="uk-UA"/>
              </w:rPr>
            </w:pPr>
            <w:r w:rsidRPr="002C0914">
              <w:rPr>
                <w:b/>
                <w:bCs/>
                <w:color w:val="000000"/>
                <w:sz w:val="20"/>
                <w:szCs w:val="20"/>
                <w:lang w:val="uk-UA"/>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b/>
                <w:bCs/>
                <w:color w:val="000000"/>
                <w:sz w:val="20"/>
                <w:szCs w:val="20"/>
                <w:lang w:val="uk-UA"/>
              </w:rPr>
            </w:pPr>
            <w:r w:rsidRPr="002C0914">
              <w:rPr>
                <w:b/>
                <w:bCs/>
                <w:color w:val="000000"/>
                <w:sz w:val="20"/>
                <w:szCs w:val="20"/>
                <w:lang w:val="uk-UA"/>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3470.2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3560.1</w:t>
            </w:r>
          </w:p>
        </w:tc>
      </w:tr>
    </w:tbl>
    <w:p w:rsidR="00AE2C77" w:rsidRPr="002C0914" w:rsidRDefault="00AE2C77">
      <w:pPr>
        <w:rPr>
          <w:vanish/>
          <w:color w:val="000000"/>
          <w:lang w:val="uk-UA"/>
        </w:rPr>
      </w:pPr>
      <w:r w:rsidRPr="002C0914">
        <w:rPr>
          <w:color w:val="000000"/>
          <w:lang w:val="uk-UA"/>
        </w:rPr>
        <w:br w:type="page"/>
      </w:r>
    </w:p>
    <w:tbl>
      <w:tblPr>
        <w:tblW w:w="5000" w:type="pct"/>
        <w:tblCellMar>
          <w:top w:w="15" w:type="dxa"/>
          <w:left w:w="15" w:type="dxa"/>
          <w:bottom w:w="15" w:type="dxa"/>
          <w:right w:w="15" w:type="dxa"/>
        </w:tblCellMar>
        <w:tblLook w:val="0000"/>
      </w:tblPr>
      <w:tblGrid>
        <w:gridCol w:w="10325"/>
      </w:tblGrid>
      <w:tr w:rsidR="00AE2C77" w:rsidRPr="002C0914">
        <w:tc>
          <w:tcPr>
            <w:tcW w:w="0" w:type="auto"/>
            <w:tcMar>
              <w:top w:w="60" w:type="dxa"/>
              <w:left w:w="60" w:type="dxa"/>
              <w:bottom w:w="60" w:type="dxa"/>
              <w:right w:w="60" w:type="dxa"/>
            </w:tcMar>
            <w:vAlign w:val="center"/>
          </w:tcPr>
          <w:p w:rsidR="00AE2C77" w:rsidRPr="002C0914" w:rsidRDefault="00AE2C77">
            <w:pPr>
              <w:jc w:val="center"/>
              <w:rPr>
                <w:b/>
                <w:bCs/>
                <w:color w:val="000000"/>
                <w:lang w:val="uk-UA"/>
              </w:rPr>
            </w:pPr>
            <w:r w:rsidRPr="00D5492C">
              <w:rPr>
                <w:b/>
                <w:bCs/>
                <w:color w:val="000000"/>
                <w:lang w:val="uk-UA"/>
              </w:rPr>
              <w:t>2. Звіт про фінансові результати</w:t>
            </w:r>
            <w:r w:rsidRPr="00D5492C">
              <w:rPr>
                <w:b/>
                <w:bCs/>
                <w:color w:val="000000"/>
                <w:lang w:val="uk-UA"/>
              </w:rPr>
              <w:br/>
              <w:t xml:space="preserve">за </w:t>
            </w:r>
            <w:r w:rsidR="00D5492C" w:rsidRPr="00D5492C">
              <w:rPr>
                <w:b/>
                <w:bCs/>
                <w:color w:val="000000"/>
                <w:lang w:val="uk-UA"/>
              </w:rPr>
              <w:t xml:space="preserve">12 місяців </w:t>
            </w:r>
            <w:r w:rsidR="002C0914" w:rsidRPr="00D5492C">
              <w:rPr>
                <w:b/>
                <w:bCs/>
                <w:color w:val="000000"/>
                <w:lang w:val="uk-UA"/>
              </w:rPr>
              <w:t xml:space="preserve">2014 </w:t>
            </w:r>
            <w:r w:rsidRPr="00D5492C">
              <w:rPr>
                <w:b/>
                <w:bCs/>
                <w:color w:val="000000"/>
                <w:lang w:val="uk-UA"/>
              </w:rPr>
              <w:t>р.</w:t>
            </w:r>
          </w:p>
        </w:tc>
      </w:tr>
      <w:tr w:rsidR="00AE2C77" w:rsidRPr="002C0914">
        <w:tc>
          <w:tcPr>
            <w:tcW w:w="0" w:type="auto"/>
            <w:tcMar>
              <w:top w:w="60" w:type="dxa"/>
              <w:left w:w="60" w:type="dxa"/>
              <w:bottom w:w="60" w:type="dxa"/>
              <w:right w:w="60" w:type="dxa"/>
            </w:tcMar>
            <w:vAlign w:val="center"/>
          </w:tcPr>
          <w:p w:rsidR="00AE2C77" w:rsidRPr="002C0914" w:rsidRDefault="00AE2C77">
            <w:pPr>
              <w:jc w:val="right"/>
              <w:rPr>
                <w:b/>
                <w:bCs/>
                <w:color w:val="000000"/>
                <w:lang w:val="uk-UA"/>
              </w:rPr>
            </w:pPr>
            <w:r w:rsidRPr="002C0914">
              <w:rPr>
                <w:b/>
                <w:bCs/>
                <w:color w:val="000000"/>
                <w:lang w:val="uk-UA"/>
              </w:rPr>
              <w:t>Форма N 2-м</w:t>
            </w:r>
          </w:p>
        </w:tc>
      </w:tr>
    </w:tbl>
    <w:p w:rsidR="00AE2C77" w:rsidRPr="002C0914" w:rsidRDefault="00AE2C77">
      <w:pPr>
        <w:rPr>
          <w:color w:val="000000"/>
          <w:lang w:val="uk-UA"/>
        </w:rPr>
      </w:pPr>
    </w:p>
    <w:tbl>
      <w:tblPr>
        <w:tblW w:w="5000" w:type="pct"/>
        <w:tblCellMar>
          <w:top w:w="15" w:type="dxa"/>
          <w:left w:w="15" w:type="dxa"/>
          <w:bottom w:w="15" w:type="dxa"/>
          <w:right w:w="15" w:type="dxa"/>
        </w:tblCellMar>
        <w:tblLook w:val="0000"/>
      </w:tblPr>
      <w:tblGrid>
        <w:gridCol w:w="5162"/>
        <w:gridCol w:w="1033"/>
        <w:gridCol w:w="2065"/>
        <w:gridCol w:w="2065"/>
      </w:tblGrid>
      <w:tr w:rsidR="00AE2C77" w:rsidRPr="002C0914">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За аналогічний період попереднього року</w:t>
            </w:r>
          </w:p>
        </w:tc>
      </w:tr>
      <w:tr w:rsidR="00AE2C77" w:rsidRPr="002C0914">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4</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1621.1</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0</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b/>
                <w:bCs/>
                <w:color w:val="000000"/>
                <w:sz w:val="20"/>
                <w:szCs w:val="20"/>
                <w:lang w:val="uk-UA"/>
              </w:rPr>
            </w:pPr>
            <w:r w:rsidRPr="002C0914">
              <w:rPr>
                <w:b/>
                <w:bCs/>
                <w:color w:val="000000"/>
                <w:sz w:val="20"/>
                <w:szCs w:val="20"/>
                <w:lang w:val="uk-UA"/>
              </w:rPr>
              <w:t>Разом доходи (2000 + 2120 + 2240)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b/>
                <w:bCs/>
                <w:color w:val="000000"/>
                <w:sz w:val="20"/>
                <w:szCs w:val="20"/>
                <w:lang w:val="uk-UA"/>
              </w:rPr>
            </w:pPr>
            <w:r w:rsidRPr="002C0914">
              <w:rPr>
                <w:b/>
                <w:bCs/>
                <w:color w:val="000000"/>
                <w:sz w:val="20"/>
                <w:szCs w:val="20"/>
                <w:lang w:val="uk-UA"/>
              </w:rPr>
              <w:t>2280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1621.1</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( 386.2 )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( 917.3 )</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( 95.9 )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( 160.2 )</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( 511.0 )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( 0 )</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Разом витрати (2050 + 2180 + 2270)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( 993.1 )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( 1077.5 )</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Фінансовий результат до оподаткування (2268 - 2285)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108.4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543.6</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( 0 )</w:t>
            </w:r>
          </w:p>
        </w:tc>
      </w:tr>
      <w:tr w:rsidR="00AE2C77" w:rsidRPr="002C091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rPr>
                <w:color w:val="000000"/>
                <w:sz w:val="20"/>
                <w:szCs w:val="20"/>
                <w:lang w:val="uk-UA"/>
              </w:rPr>
            </w:pPr>
            <w:r w:rsidRPr="002C0914">
              <w:rPr>
                <w:color w:val="000000"/>
                <w:sz w:val="20"/>
                <w:szCs w:val="20"/>
                <w:lang w:val="uk-UA"/>
              </w:rPr>
              <w:t>Чистий прибуток (збиток) (2290 - 2300)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xml:space="preserve">108.4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2C77" w:rsidRPr="002C0914" w:rsidRDefault="00AE2C77">
            <w:pPr>
              <w:jc w:val="center"/>
              <w:rPr>
                <w:color w:val="000000"/>
                <w:sz w:val="20"/>
                <w:szCs w:val="20"/>
                <w:lang w:val="uk-UA"/>
              </w:rPr>
            </w:pPr>
            <w:r w:rsidRPr="002C0914">
              <w:rPr>
                <w:color w:val="000000"/>
                <w:sz w:val="20"/>
                <w:szCs w:val="20"/>
                <w:lang w:val="uk-UA"/>
              </w:rPr>
              <w:t xml:space="preserve">543.6 </w:t>
            </w:r>
          </w:p>
        </w:tc>
      </w:tr>
    </w:tbl>
    <w:p w:rsidR="00AE2C77" w:rsidRPr="002C0914" w:rsidRDefault="00AE2C77">
      <w:pPr>
        <w:spacing w:after="240"/>
        <w:rPr>
          <w:color w:val="000000"/>
          <w:lang w:val="uk-UA"/>
        </w:rPr>
      </w:pPr>
    </w:p>
    <w:tbl>
      <w:tblPr>
        <w:tblW w:w="5000" w:type="pct"/>
        <w:tblCellMar>
          <w:top w:w="15" w:type="dxa"/>
          <w:left w:w="15" w:type="dxa"/>
          <w:bottom w:w="15" w:type="dxa"/>
          <w:right w:w="15" w:type="dxa"/>
        </w:tblCellMar>
        <w:tblLook w:val="0000"/>
      </w:tblPr>
      <w:tblGrid>
        <w:gridCol w:w="2065"/>
        <w:gridCol w:w="8260"/>
      </w:tblGrid>
      <w:tr w:rsidR="00AE2C77" w:rsidRPr="002C0914">
        <w:tc>
          <w:tcPr>
            <w:tcW w:w="1000" w:type="pct"/>
            <w:tcMar>
              <w:top w:w="60" w:type="dxa"/>
              <w:left w:w="60" w:type="dxa"/>
              <w:bottom w:w="60" w:type="dxa"/>
              <w:right w:w="60" w:type="dxa"/>
            </w:tcMar>
          </w:tcPr>
          <w:p w:rsidR="00AE2C77" w:rsidRPr="002C0914" w:rsidRDefault="00AE2C77">
            <w:pPr>
              <w:rPr>
                <w:b/>
                <w:bCs/>
                <w:color w:val="000000"/>
                <w:lang w:val="uk-UA"/>
              </w:rPr>
            </w:pPr>
            <w:r w:rsidRPr="002C0914">
              <w:rPr>
                <w:b/>
                <w:bCs/>
                <w:color w:val="000000"/>
                <w:lang w:val="uk-UA"/>
              </w:rPr>
              <w:t>Примітки до балансу</w:t>
            </w:r>
          </w:p>
        </w:tc>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д/в</w:t>
            </w:r>
          </w:p>
        </w:tc>
      </w:tr>
      <w:tr w:rsidR="00AE2C77" w:rsidRPr="002C0914">
        <w:tc>
          <w:tcPr>
            <w:tcW w:w="1000" w:type="pct"/>
            <w:tcMar>
              <w:top w:w="60" w:type="dxa"/>
              <w:left w:w="60" w:type="dxa"/>
              <w:bottom w:w="60" w:type="dxa"/>
              <w:right w:w="60" w:type="dxa"/>
            </w:tcMar>
          </w:tcPr>
          <w:p w:rsidR="00AE2C77" w:rsidRPr="002C0914" w:rsidRDefault="00AE2C77">
            <w:pPr>
              <w:rPr>
                <w:b/>
                <w:bCs/>
                <w:color w:val="000000"/>
                <w:lang w:val="uk-UA"/>
              </w:rPr>
            </w:pPr>
            <w:r w:rsidRPr="002C0914">
              <w:rPr>
                <w:b/>
                <w:bCs/>
                <w:color w:val="000000"/>
                <w:lang w:val="uk-UA"/>
              </w:rPr>
              <w:t>Примітки до звіту про фінансові результати</w:t>
            </w:r>
          </w:p>
        </w:tc>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д/в</w:t>
            </w:r>
          </w:p>
        </w:tc>
      </w:tr>
      <w:tr w:rsidR="00AE2C77" w:rsidRPr="002C0914">
        <w:tc>
          <w:tcPr>
            <w:tcW w:w="1000" w:type="pct"/>
            <w:tcMar>
              <w:top w:w="60" w:type="dxa"/>
              <w:left w:w="60" w:type="dxa"/>
              <w:bottom w:w="60" w:type="dxa"/>
              <w:right w:w="60" w:type="dxa"/>
            </w:tcMar>
          </w:tcPr>
          <w:p w:rsidR="00AE2C77" w:rsidRPr="002C0914" w:rsidRDefault="00AE2C77">
            <w:pPr>
              <w:rPr>
                <w:b/>
                <w:bCs/>
                <w:color w:val="000000"/>
                <w:lang w:val="uk-UA"/>
              </w:rPr>
            </w:pPr>
            <w:r w:rsidRPr="002C0914">
              <w:rPr>
                <w:b/>
                <w:bCs/>
                <w:color w:val="000000"/>
                <w:lang w:val="uk-UA"/>
              </w:rPr>
              <w:t>Керівник</w:t>
            </w:r>
          </w:p>
        </w:tc>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Зайченко Юрiй Дмитрович</w:t>
            </w:r>
          </w:p>
        </w:tc>
      </w:tr>
      <w:tr w:rsidR="00AE2C77" w:rsidRPr="002C0914">
        <w:tc>
          <w:tcPr>
            <w:tcW w:w="1000" w:type="pct"/>
            <w:tcMar>
              <w:top w:w="60" w:type="dxa"/>
              <w:left w:w="60" w:type="dxa"/>
              <w:bottom w:w="60" w:type="dxa"/>
              <w:right w:w="60" w:type="dxa"/>
            </w:tcMar>
          </w:tcPr>
          <w:p w:rsidR="00AE2C77" w:rsidRPr="002C0914" w:rsidRDefault="00AE2C77">
            <w:pPr>
              <w:rPr>
                <w:b/>
                <w:bCs/>
                <w:color w:val="000000"/>
                <w:lang w:val="uk-UA"/>
              </w:rPr>
            </w:pPr>
            <w:r w:rsidRPr="002C0914">
              <w:rPr>
                <w:b/>
                <w:bCs/>
                <w:color w:val="000000"/>
                <w:lang w:val="uk-UA"/>
              </w:rPr>
              <w:t>Головний бухгалтер</w:t>
            </w:r>
          </w:p>
        </w:tc>
        <w:tc>
          <w:tcPr>
            <w:tcW w:w="0" w:type="auto"/>
            <w:tcBorders>
              <w:top w:val="nil"/>
              <w:left w:val="nil"/>
              <w:bottom w:val="nil"/>
              <w:right w:val="nil"/>
            </w:tcBorders>
            <w:tcMar>
              <w:top w:w="60" w:type="dxa"/>
              <w:left w:w="60" w:type="dxa"/>
              <w:bottom w:w="60" w:type="dxa"/>
              <w:right w:w="60" w:type="dxa"/>
            </w:tcMar>
          </w:tcPr>
          <w:p w:rsidR="00AE2C77" w:rsidRPr="002C0914" w:rsidRDefault="00AE2C77">
            <w:pPr>
              <w:rPr>
                <w:color w:val="000000"/>
                <w:lang w:val="uk-UA"/>
              </w:rPr>
            </w:pPr>
            <w:r w:rsidRPr="002C0914">
              <w:rPr>
                <w:color w:val="000000"/>
                <w:lang w:val="uk-UA"/>
              </w:rPr>
              <w:t>Не передбачено штатним розкладом</w:t>
            </w:r>
          </w:p>
        </w:tc>
      </w:tr>
    </w:tbl>
    <w:p w:rsidR="00AE2C77" w:rsidRPr="002C0914" w:rsidRDefault="00AE2C77">
      <w:pPr>
        <w:rPr>
          <w:lang w:val="uk-UA"/>
        </w:rPr>
      </w:pPr>
    </w:p>
    <w:sectPr w:rsidR="00AE2C77" w:rsidRPr="002C0914">
      <w:pgSz w:w="11907" w:h="16840"/>
      <w:pgMar w:top="1134" w:right="851" w:bottom="851"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proofState w:spelling="clean" w:grammar="clean"/>
  <w:stylePaneFormatFilter w:val="3F01"/>
  <w:defaultTabStop w:val="708"/>
  <w:noPunctuationKerning/>
  <w:characterSpacingControl w:val="doNotCompress"/>
  <w:compat/>
  <w:rsids>
    <w:rsidRoot w:val="00AE2C77"/>
    <w:rsid w:val="002C0914"/>
    <w:rsid w:val="003C3CDB"/>
    <w:rsid w:val="0058349A"/>
    <w:rsid w:val="006404D2"/>
    <w:rsid w:val="00856C44"/>
    <w:rsid w:val="00AE2C77"/>
    <w:rsid w:val="00B25025"/>
    <w:rsid w:val="00D5492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3">
    <w:name w:val="heading 3"/>
    <w:basedOn w:val="a"/>
    <w:qFormat/>
    <w:pPr>
      <w:spacing w:after="300"/>
      <w:jc w:val="center"/>
      <w:outlineLvl w:val="2"/>
    </w:pPr>
    <w:rPr>
      <w:b/>
      <w:bCs/>
      <w:sz w:val="28"/>
      <w:szCs w:val="28"/>
    </w:rPr>
  </w:style>
  <w:style w:type="paragraph" w:styleId="4">
    <w:name w:val="heading 4"/>
    <w:basedOn w:val="a"/>
    <w:qFormat/>
    <w:pPr>
      <w:spacing w:after="300"/>
      <w:jc w:val="center"/>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pPr>
      <w:spacing w:before="100" w:beforeAutospacing="1" w:after="100" w:afterAutospacing="1"/>
    </w:pPr>
  </w:style>
  <w:style w:type="character" w:styleId="a4">
    <w:name w:val="Strong"/>
    <w:basedOn w:val="a0"/>
    <w:qFormat/>
    <w:rPr>
      <w:b/>
      <w:bCs/>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27399</Words>
  <Characters>15618</Characters>
  <Application>Microsoft Office Word</Application>
  <DocSecurity>0</DocSecurity>
  <Lines>130</Lines>
  <Paragraphs>85</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1</Company>
  <LinksUpToDate>false</LinksUpToDate>
  <CharactersWithSpaces>42932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1</dc:creator>
  <cp:keywords/>
  <dc:description/>
  <cp:lastModifiedBy>Admin</cp:lastModifiedBy>
  <cp:revision>2</cp:revision>
  <cp:lastPrinted>2015-04-29T11:19:00Z</cp:lastPrinted>
  <dcterms:created xsi:type="dcterms:W3CDTF">2015-04-29T11:33:00Z</dcterms:created>
  <dcterms:modified xsi:type="dcterms:W3CDTF">2015-04-29T11:33:00Z</dcterms:modified>
</cp:coreProperties>
</file>